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E38" w:rsidRPr="004B0E2A" w:rsidRDefault="00103ABF" w:rsidP="002039B4">
      <w:pPr>
        <w:spacing w:after="120" w:line="360" w:lineRule="auto"/>
        <w:ind w:firstLine="1276"/>
        <w:jc w:val="both"/>
        <w:rPr>
          <w:rStyle w:val="a3"/>
          <w:rFonts w:cs="Arial"/>
          <w:b w:val="0"/>
          <w:sz w:val="24"/>
          <w:szCs w:val="24"/>
          <w:bdr w:val="none" w:sz="0" w:space="0" w:color="auto" w:frame="1"/>
          <w:shd w:val="clear" w:color="auto" w:fill="FFFFFF"/>
        </w:rPr>
      </w:pPr>
      <w:r w:rsidRPr="00103ABF">
        <w:rPr>
          <w:rStyle w:val="a3"/>
          <w:rFonts w:cs="Arial"/>
          <w:b w:val="0"/>
          <w:bCs w:val="0"/>
          <w:sz w:val="28"/>
          <w:szCs w:val="24"/>
          <w:bdr w:val="none" w:sz="0" w:space="0" w:color="auto" w:frame="1"/>
          <w:shd w:val="clear" w:color="auto" w:fill="FFFFFF"/>
        </w:rPr>
        <w:t>Στ</w:t>
      </w:r>
      <w:r>
        <w:rPr>
          <w:rStyle w:val="a3"/>
          <w:rFonts w:cs="Arial"/>
          <w:b w:val="0"/>
          <w:bCs w:val="0"/>
          <w:sz w:val="28"/>
          <w:szCs w:val="24"/>
          <w:bdr w:val="none" w:sz="0" w:space="0" w:color="auto" w:frame="1"/>
          <w:shd w:val="clear" w:color="auto" w:fill="FFFFFF"/>
        </w:rPr>
        <w:t>ο</w:t>
      </w:r>
      <w:r w:rsidRPr="00103ABF">
        <w:rPr>
          <w:rStyle w:val="a3"/>
          <w:rFonts w:cs="Arial"/>
          <w:b w:val="0"/>
          <w:bCs w:val="0"/>
          <w:sz w:val="28"/>
          <w:szCs w:val="24"/>
          <w:bdr w:val="none" w:sz="0" w:space="0" w:color="auto" w:frame="1"/>
          <w:shd w:val="clear" w:color="auto" w:fill="FFFFFF"/>
        </w:rPr>
        <w:t xml:space="preserve"> πλαίσι</w:t>
      </w:r>
      <w:r>
        <w:rPr>
          <w:rStyle w:val="a3"/>
          <w:rFonts w:cs="Arial"/>
          <w:b w:val="0"/>
          <w:bCs w:val="0"/>
          <w:sz w:val="28"/>
          <w:szCs w:val="24"/>
          <w:bdr w:val="none" w:sz="0" w:space="0" w:color="auto" w:frame="1"/>
          <w:shd w:val="clear" w:color="auto" w:fill="FFFFFF"/>
        </w:rPr>
        <w:t>ο</w:t>
      </w:r>
      <w:r w:rsidRPr="00103ABF">
        <w:rPr>
          <w:rStyle w:val="a3"/>
          <w:rFonts w:cs="Arial"/>
          <w:b w:val="0"/>
          <w:bCs w:val="0"/>
          <w:sz w:val="28"/>
          <w:szCs w:val="24"/>
          <w:bdr w:val="none" w:sz="0" w:space="0" w:color="auto" w:frame="1"/>
          <w:shd w:val="clear" w:color="auto" w:fill="FFFFFF"/>
        </w:rPr>
        <w:t xml:space="preserve"> του </w:t>
      </w:r>
      <w:r w:rsidRPr="00103ABF">
        <w:rPr>
          <w:rStyle w:val="a3"/>
          <w:rFonts w:cs="Arial"/>
          <w:bCs w:val="0"/>
          <w:color w:val="4472C4" w:themeColor="accent5"/>
          <w:sz w:val="28"/>
          <w:szCs w:val="24"/>
          <w:bdr w:val="none" w:sz="0" w:space="0" w:color="auto" w:frame="1"/>
          <w:shd w:val="clear" w:color="auto" w:fill="FFFFFF"/>
          <w:lang w:val="en-US"/>
        </w:rPr>
        <w:t>SETN</w:t>
      </w:r>
      <w:r w:rsidRPr="00103ABF">
        <w:rPr>
          <w:rStyle w:val="a3"/>
          <w:rFonts w:cs="Arial"/>
          <w:bCs w:val="0"/>
          <w:color w:val="4472C4" w:themeColor="accent5"/>
          <w:sz w:val="28"/>
          <w:szCs w:val="24"/>
          <w:bdr w:val="none" w:sz="0" w:space="0" w:color="auto" w:frame="1"/>
          <w:shd w:val="clear" w:color="auto" w:fill="FFFFFF"/>
        </w:rPr>
        <w:t>2018</w:t>
      </w:r>
      <w:r w:rsidRPr="00103ABF">
        <w:rPr>
          <w:rStyle w:val="a3"/>
          <w:rFonts w:cs="Arial"/>
          <w:b w:val="0"/>
          <w:bCs w:val="0"/>
          <w:color w:val="4472C4" w:themeColor="accent5"/>
          <w:sz w:val="28"/>
          <w:szCs w:val="24"/>
          <w:bdr w:val="none" w:sz="0" w:space="0" w:color="auto" w:frame="1"/>
          <w:shd w:val="clear" w:color="auto" w:fill="FFFFFF"/>
        </w:rPr>
        <w:t xml:space="preserve"> </w:t>
      </w:r>
      <w:r w:rsidR="007F1E3B" w:rsidRPr="004374A7">
        <w:rPr>
          <w:rStyle w:val="a3"/>
          <w:rFonts w:cs="Arial"/>
          <w:b w:val="0"/>
          <w:sz w:val="28"/>
          <w:szCs w:val="24"/>
          <w:bdr w:val="none" w:sz="0" w:space="0" w:color="auto" w:frame="1"/>
          <w:shd w:val="clear" w:color="auto" w:fill="FFFFFF"/>
        </w:rPr>
        <w:t>διοργανώ</w:t>
      </w:r>
      <w:r w:rsidR="00A96960" w:rsidRPr="004374A7">
        <w:rPr>
          <w:rStyle w:val="a3"/>
          <w:rFonts w:cs="Arial"/>
          <w:b w:val="0"/>
          <w:sz w:val="28"/>
          <w:szCs w:val="24"/>
          <w:bdr w:val="none" w:sz="0" w:space="0" w:color="auto" w:frame="1"/>
          <w:shd w:val="clear" w:color="auto" w:fill="FFFFFF"/>
        </w:rPr>
        <w:t>ν</w:t>
      </w:r>
      <w:r w:rsidR="007F1E3B" w:rsidRPr="004374A7">
        <w:rPr>
          <w:rStyle w:val="a3"/>
          <w:rFonts w:cs="Arial"/>
          <w:b w:val="0"/>
          <w:sz w:val="28"/>
          <w:szCs w:val="24"/>
          <w:bdr w:val="none" w:sz="0" w:space="0" w:color="auto" w:frame="1"/>
          <w:shd w:val="clear" w:color="auto" w:fill="FFFFFF"/>
        </w:rPr>
        <w:t>ε</w:t>
      </w:r>
      <w:r>
        <w:rPr>
          <w:rStyle w:val="a3"/>
          <w:rFonts w:cs="Arial"/>
          <w:b w:val="0"/>
          <w:sz w:val="28"/>
          <w:szCs w:val="24"/>
          <w:bdr w:val="none" w:sz="0" w:space="0" w:color="auto" w:frame="1"/>
          <w:shd w:val="clear" w:color="auto" w:fill="FFFFFF"/>
        </w:rPr>
        <w:t>ται</w:t>
      </w:r>
      <w:r w:rsidR="002039B4">
        <w:rPr>
          <w:rStyle w:val="a3"/>
          <w:rFonts w:cs="Arial"/>
          <w:b w:val="0"/>
          <w:sz w:val="28"/>
          <w:szCs w:val="24"/>
          <w:bdr w:val="none" w:sz="0" w:space="0" w:color="auto" w:frame="1"/>
          <w:shd w:val="clear" w:color="auto" w:fill="FFFFFF"/>
        </w:rPr>
        <w:t xml:space="preserve"> </w:t>
      </w:r>
      <w:r w:rsidR="002D23F6" w:rsidRPr="004374A7">
        <w:rPr>
          <w:rStyle w:val="a3"/>
          <w:rFonts w:cs="Arial"/>
          <w:b w:val="0"/>
          <w:sz w:val="28"/>
          <w:szCs w:val="24"/>
          <w:bdr w:val="none" w:sz="0" w:space="0" w:color="auto" w:frame="1"/>
          <w:shd w:val="clear" w:color="auto" w:fill="FFFFFF"/>
        </w:rPr>
        <w:t>πανελλήνιο</w:t>
      </w:r>
      <w:r>
        <w:rPr>
          <w:rStyle w:val="a3"/>
          <w:rFonts w:cs="Arial"/>
          <w:b w:val="0"/>
          <w:sz w:val="28"/>
          <w:szCs w:val="24"/>
          <w:bdr w:val="none" w:sz="0" w:space="0" w:color="auto" w:frame="1"/>
          <w:shd w:val="clear" w:color="auto" w:fill="FFFFFF"/>
        </w:rPr>
        <w:t>ς</w:t>
      </w:r>
      <w:r w:rsidR="002D23F6" w:rsidRPr="004374A7">
        <w:rPr>
          <w:rStyle w:val="a3"/>
          <w:rFonts w:cs="Arial"/>
          <w:b w:val="0"/>
          <w:sz w:val="28"/>
          <w:szCs w:val="24"/>
          <w:bdr w:val="none" w:sz="0" w:space="0" w:color="auto" w:frame="1"/>
          <w:shd w:val="clear" w:color="auto" w:fill="FFFFFF"/>
        </w:rPr>
        <w:t xml:space="preserve"> </w:t>
      </w:r>
      <w:r w:rsidR="007F1E3B" w:rsidRPr="004374A7">
        <w:rPr>
          <w:rStyle w:val="a3"/>
          <w:rFonts w:cs="Arial"/>
          <w:b w:val="0"/>
          <w:sz w:val="28"/>
          <w:szCs w:val="24"/>
          <w:bdr w:val="none" w:sz="0" w:space="0" w:color="auto" w:frame="1"/>
          <w:shd w:val="clear" w:color="auto" w:fill="FFFFFF"/>
        </w:rPr>
        <w:t>διαγωνισμό</w:t>
      </w:r>
      <w:r>
        <w:rPr>
          <w:rStyle w:val="a3"/>
          <w:rFonts w:cs="Arial"/>
          <w:b w:val="0"/>
          <w:sz w:val="28"/>
          <w:szCs w:val="24"/>
          <w:bdr w:val="none" w:sz="0" w:space="0" w:color="auto" w:frame="1"/>
          <w:shd w:val="clear" w:color="auto" w:fill="FFFFFF"/>
        </w:rPr>
        <w:t>ς</w:t>
      </w:r>
      <w:r w:rsidR="007F1E3B" w:rsidRPr="004374A7">
        <w:rPr>
          <w:rStyle w:val="a3"/>
          <w:rFonts w:cs="Arial"/>
          <w:b w:val="0"/>
          <w:sz w:val="28"/>
          <w:szCs w:val="24"/>
          <w:bdr w:val="none" w:sz="0" w:space="0" w:color="auto" w:frame="1"/>
          <w:shd w:val="clear" w:color="auto" w:fill="FFFFFF"/>
        </w:rPr>
        <w:t xml:space="preserve"> </w:t>
      </w:r>
      <w:r w:rsidR="00540580" w:rsidRPr="004374A7">
        <w:rPr>
          <w:rStyle w:val="a3"/>
          <w:rFonts w:cs="Arial"/>
          <w:b w:val="0"/>
          <w:sz w:val="28"/>
          <w:szCs w:val="24"/>
          <w:bdr w:val="none" w:sz="0" w:space="0" w:color="auto" w:frame="1"/>
          <w:shd w:val="clear" w:color="auto" w:fill="FFFFFF"/>
        </w:rPr>
        <w:t>εκπαιδευτικής ρομποτική</w:t>
      </w:r>
      <w:r w:rsidR="002D23F6" w:rsidRPr="004374A7">
        <w:rPr>
          <w:rStyle w:val="a3"/>
          <w:rFonts w:cs="Arial"/>
          <w:b w:val="0"/>
          <w:sz w:val="28"/>
          <w:szCs w:val="24"/>
          <w:bdr w:val="none" w:sz="0" w:space="0" w:color="auto" w:frame="1"/>
          <w:shd w:val="clear" w:color="auto" w:fill="FFFFFF"/>
        </w:rPr>
        <w:t>ς</w:t>
      </w:r>
      <w:r w:rsidR="002D23F6" w:rsidRPr="002039B4">
        <w:rPr>
          <w:rStyle w:val="a3"/>
          <w:rFonts w:cs="Arial"/>
          <w:b w:val="0"/>
          <w:color w:val="2E74B5" w:themeColor="accent1" w:themeShade="BF"/>
          <w:sz w:val="28"/>
          <w:szCs w:val="24"/>
          <w:bdr w:val="none" w:sz="0" w:space="0" w:color="auto" w:frame="1"/>
          <w:shd w:val="clear" w:color="auto" w:fill="FFFFFF"/>
        </w:rPr>
        <w:t>.</w:t>
      </w:r>
      <w:r w:rsidR="002D23F6" w:rsidRPr="004374A7">
        <w:rPr>
          <w:rStyle w:val="a3"/>
          <w:rFonts w:cs="Arial"/>
          <w:b w:val="0"/>
          <w:sz w:val="28"/>
          <w:szCs w:val="24"/>
          <w:bdr w:val="none" w:sz="0" w:space="0" w:color="auto" w:frame="1"/>
          <w:shd w:val="clear" w:color="auto" w:fill="FFFFFF"/>
        </w:rPr>
        <w:t xml:space="preserve"> </w:t>
      </w:r>
      <w:r w:rsidR="00F54453" w:rsidRPr="004374A7">
        <w:rPr>
          <w:rStyle w:val="a3"/>
          <w:rFonts w:cs="Arial"/>
          <w:b w:val="0"/>
          <w:sz w:val="28"/>
          <w:szCs w:val="24"/>
          <w:bdr w:val="none" w:sz="0" w:space="0" w:color="auto" w:frame="1"/>
          <w:shd w:val="clear" w:color="auto" w:fill="FFFFFF"/>
        </w:rPr>
        <w:t xml:space="preserve">Ο διαγωνισμός θα διεξαχθεί </w:t>
      </w:r>
      <w:r w:rsidR="00E42CB0">
        <w:rPr>
          <w:rStyle w:val="a3"/>
          <w:rFonts w:cs="Arial"/>
          <w:b w:val="0"/>
          <w:sz w:val="28"/>
          <w:szCs w:val="24"/>
          <w:bdr w:val="none" w:sz="0" w:space="0" w:color="auto" w:frame="1"/>
          <w:shd w:val="clear" w:color="auto" w:fill="FFFFFF"/>
        </w:rPr>
        <w:t>9-15</w:t>
      </w:r>
      <w:bookmarkStart w:id="0" w:name="_GoBack"/>
      <w:bookmarkEnd w:id="0"/>
      <w:r w:rsidR="00F54453" w:rsidRPr="002039B4">
        <w:rPr>
          <w:rStyle w:val="a3"/>
          <w:rFonts w:cs="Arial"/>
          <w:sz w:val="28"/>
          <w:szCs w:val="24"/>
          <w:bdr w:val="none" w:sz="0" w:space="0" w:color="auto" w:frame="1"/>
          <w:shd w:val="clear" w:color="auto" w:fill="FFFFFF"/>
        </w:rPr>
        <w:t xml:space="preserve"> </w:t>
      </w:r>
      <w:r>
        <w:rPr>
          <w:rStyle w:val="a3"/>
          <w:rFonts w:cs="Arial"/>
          <w:sz w:val="28"/>
          <w:szCs w:val="24"/>
          <w:bdr w:val="none" w:sz="0" w:space="0" w:color="auto" w:frame="1"/>
          <w:shd w:val="clear" w:color="auto" w:fill="FFFFFF"/>
        </w:rPr>
        <w:t>Ιουλίου</w:t>
      </w:r>
      <w:r w:rsidR="002D23F6" w:rsidRPr="002039B4">
        <w:rPr>
          <w:rStyle w:val="a3"/>
          <w:rFonts w:cs="Arial"/>
          <w:sz w:val="28"/>
          <w:szCs w:val="24"/>
          <w:bdr w:val="none" w:sz="0" w:space="0" w:color="auto" w:frame="1"/>
          <w:shd w:val="clear" w:color="auto" w:fill="FFFFFF"/>
        </w:rPr>
        <w:t xml:space="preserve"> 201</w:t>
      </w:r>
      <w:r w:rsidR="00F54453" w:rsidRPr="002039B4">
        <w:rPr>
          <w:rStyle w:val="a3"/>
          <w:rFonts w:cs="Arial"/>
          <w:sz w:val="28"/>
          <w:szCs w:val="24"/>
          <w:bdr w:val="none" w:sz="0" w:space="0" w:color="auto" w:frame="1"/>
          <w:shd w:val="clear" w:color="auto" w:fill="FFFFFF"/>
        </w:rPr>
        <w:t>8</w:t>
      </w:r>
      <w:r w:rsidR="002D23F6" w:rsidRPr="002039B4">
        <w:rPr>
          <w:rStyle w:val="a3"/>
          <w:rFonts w:cs="Arial"/>
          <w:sz w:val="28"/>
          <w:szCs w:val="24"/>
          <w:bdr w:val="none" w:sz="0" w:space="0" w:color="auto" w:frame="1"/>
          <w:shd w:val="clear" w:color="auto" w:fill="FFFFFF"/>
        </w:rPr>
        <w:t xml:space="preserve"> </w:t>
      </w:r>
      <w:r w:rsidR="002D23F6" w:rsidRPr="004374A7">
        <w:rPr>
          <w:rStyle w:val="a3"/>
          <w:rFonts w:cs="Arial"/>
          <w:b w:val="0"/>
          <w:sz w:val="28"/>
          <w:szCs w:val="24"/>
          <w:bdr w:val="none" w:sz="0" w:space="0" w:color="auto" w:frame="1"/>
          <w:shd w:val="clear" w:color="auto" w:fill="FFFFFF"/>
        </w:rPr>
        <w:t xml:space="preserve">στις εγκαταστάσεις του </w:t>
      </w:r>
      <w:r w:rsidR="00E526C1" w:rsidRPr="004374A7">
        <w:rPr>
          <w:rStyle w:val="a3"/>
          <w:rFonts w:cs="Arial"/>
          <w:b w:val="0"/>
          <w:sz w:val="28"/>
          <w:szCs w:val="24"/>
          <w:bdr w:val="none" w:sz="0" w:space="0" w:color="auto" w:frame="1"/>
          <w:shd w:val="clear" w:color="auto" w:fill="FFFFFF"/>
        </w:rPr>
        <w:t>Πανεπιστημίου</w:t>
      </w:r>
      <w:r w:rsidR="002D23F6" w:rsidRPr="004374A7">
        <w:rPr>
          <w:rStyle w:val="a3"/>
          <w:rFonts w:cs="Arial"/>
          <w:b w:val="0"/>
          <w:sz w:val="28"/>
          <w:szCs w:val="24"/>
          <w:bdr w:val="none" w:sz="0" w:space="0" w:color="auto" w:frame="1"/>
          <w:shd w:val="clear" w:color="auto" w:fill="FFFFFF"/>
        </w:rPr>
        <w:t xml:space="preserve"> </w:t>
      </w:r>
      <w:r>
        <w:rPr>
          <w:rStyle w:val="a3"/>
          <w:rFonts w:cs="Arial"/>
          <w:b w:val="0"/>
          <w:sz w:val="28"/>
          <w:szCs w:val="24"/>
          <w:bdr w:val="none" w:sz="0" w:space="0" w:color="auto" w:frame="1"/>
          <w:shd w:val="clear" w:color="auto" w:fill="FFFFFF"/>
        </w:rPr>
        <w:t xml:space="preserve">Πατρών </w:t>
      </w:r>
      <w:r w:rsidR="002D23F6" w:rsidRPr="004374A7">
        <w:rPr>
          <w:rStyle w:val="a3"/>
          <w:rFonts w:cs="Arial"/>
          <w:b w:val="0"/>
          <w:sz w:val="28"/>
          <w:szCs w:val="24"/>
          <w:bdr w:val="none" w:sz="0" w:space="0" w:color="auto" w:frame="1"/>
          <w:shd w:val="clear" w:color="auto" w:fill="FFFFFF"/>
        </w:rPr>
        <w:t>στ</w:t>
      </w:r>
      <w:r>
        <w:rPr>
          <w:rStyle w:val="a3"/>
          <w:rFonts w:cs="Arial"/>
          <w:b w:val="0"/>
          <w:sz w:val="28"/>
          <w:szCs w:val="24"/>
          <w:bdr w:val="none" w:sz="0" w:space="0" w:color="auto" w:frame="1"/>
          <w:shd w:val="clear" w:color="auto" w:fill="FFFFFF"/>
        </w:rPr>
        <w:t>ην</w:t>
      </w:r>
      <w:r w:rsidR="002D23F6" w:rsidRPr="004374A7">
        <w:rPr>
          <w:rStyle w:val="a3"/>
          <w:rFonts w:cs="Arial"/>
          <w:b w:val="0"/>
          <w:sz w:val="28"/>
          <w:szCs w:val="24"/>
          <w:bdr w:val="none" w:sz="0" w:space="0" w:color="auto" w:frame="1"/>
          <w:shd w:val="clear" w:color="auto" w:fill="FFFFFF"/>
        </w:rPr>
        <w:t xml:space="preserve"> </w:t>
      </w:r>
      <w:r w:rsidR="005A4A9D">
        <w:rPr>
          <w:rStyle w:val="a3"/>
          <w:rFonts w:cs="Arial"/>
          <w:b w:val="0"/>
          <w:sz w:val="28"/>
          <w:szCs w:val="24"/>
          <w:bdr w:val="none" w:sz="0" w:space="0" w:color="auto" w:frame="1"/>
          <w:shd w:val="clear" w:color="auto" w:fill="FFFFFF"/>
        </w:rPr>
        <w:t>Πανεπιστημιούπολη στο Ρίο</w:t>
      </w:r>
      <w:r w:rsidR="00540580" w:rsidRPr="004374A7">
        <w:rPr>
          <w:rStyle w:val="a3"/>
          <w:rFonts w:cs="Arial"/>
          <w:b w:val="0"/>
          <w:sz w:val="28"/>
          <w:szCs w:val="24"/>
          <w:bdr w:val="none" w:sz="0" w:space="0" w:color="auto" w:frame="1"/>
          <w:shd w:val="clear" w:color="auto" w:fill="FFFFFF"/>
        </w:rPr>
        <w:t xml:space="preserve">. </w:t>
      </w:r>
    </w:p>
    <w:p w:rsidR="002D23F6" w:rsidRPr="004B0E2A" w:rsidRDefault="002D23F6" w:rsidP="005A62DC">
      <w:pPr>
        <w:pStyle w:val="1"/>
        <w:rPr>
          <w:rFonts w:asciiTheme="minorHAnsi" w:hAnsiTheme="minorHAnsi"/>
          <w:sz w:val="32"/>
        </w:rPr>
      </w:pPr>
      <w:r w:rsidRPr="004B0E2A">
        <w:rPr>
          <w:rFonts w:asciiTheme="minorHAnsi" w:hAnsiTheme="minorHAnsi"/>
          <w:sz w:val="32"/>
        </w:rPr>
        <w:t>Δοκιμασίες</w:t>
      </w:r>
    </w:p>
    <w:p w:rsidR="00BB1FCB" w:rsidRPr="004B0E2A" w:rsidRDefault="00540580" w:rsidP="00C17CBE">
      <w:pPr>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 xml:space="preserve">Οι δοκιμασίες </w:t>
      </w:r>
      <w:r w:rsidR="00F54453">
        <w:rPr>
          <w:rStyle w:val="a3"/>
          <w:rFonts w:cs="Arial"/>
          <w:b w:val="0"/>
          <w:sz w:val="24"/>
          <w:szCs w:val="24"/>
          <w:bdr w:val="none" w:sz="0" w:space="0" w:color="auto" w:frame="1"/>
          <w:shd w:val="clear" w:color="auto" w:fill="FFFFFF"/>
        </w:rPr>
        <w:t>στις οποίες μπορείτε να δηλώσετε συμμετοχή είναι</w:t>
      </w:r>
      <w:r w:rsidR="00C17CBE" w:rsidRPr="004B0E2A">
        <w:rPr>
          <w:rStyle w:val="a3"/>
          <w:rFonts w:cs="Arial"/>
          <w:b w:val="0"/>
          <w:sz w:val="24"/>
          <w:szCs w:val="24"/>
          <w:bdr w:val="none" w:sz="0" w:space="0" w:color="auto" w:frame="1"/>
          <w:shd w:val="clear" w:color="auto" w:fill="FFFFFF"/>
        </w:rPr>
        <w:t>:</w:t>
      </w:r>
      <w:r w:rsidRPr="004B0E2A">
        <w:rPr>
          <w:rStyle w:val="a3"/>
          <w:rFonts w:cs="Arial"/>
          <w:b w:val="0"/>
          <w:sz w:val="24"/>
          <w:szCs w:val="24"/>
          <w:bdr w:val="none" w:sz="0" w:space="0" w:color="auto" w:frame="1"/>
          <w:shd w:val="clear" w:color="auto" w:fill="FFFFFF"/>
        </w:rPr>
        <w:t xml:space="preserve"> </w:t>
      </w:r>
    </w:p>
    <w:p w:rsidR="00084EAB" w:rsidRPr="00113C8F" w:rsidRDefault="00F54453" w:rsidP="00C17CBE">
      <w:pPr>
        <w:pStyle w:val="a4"/>
        <w:numPr>
          <w:ilvl w:val="0"/>
          <w:numId w:val="8"/>
        </w:numPr>
        <w:ind w:left="1080"/>
        <w:jc w:val="both"/>
        <w:rPr>
          <w:rStyle w:val="a3"/>
          <w:rFonts w:cs="Arial"/>
          <w:b w:val="0"/>
          <w:sz w:val="24"/>
          <w:szCs w:val="24"/>
          <w:bdr w:val="none" w:sz="0" w:space="0" w:color="auto" w:frame="1"/>
          <w:shd w:val="clear" w:color="auto" w:fill="FFFFFF"/>
        </w:rPr>
      </w:pPr>
      <w:r>
        <w:rPr>
          <w:rStyle w:val="a3"/>
          <w:rFonts w:cs="Arial"/>
          <w:b w:val="0"/>
          <w:sz w:val="24"/>
          <w:szCs w:val="24"/>
          <w:bdr w:val="none" w:sz="0" w:space="0" w:color="auto" w:frame="1"/>
          <w:shd w:val="clear" w:color="auto" w:fill="FFFFFF"/>
          <w:lang w:val="en-US"/>
        </w:rPr>
        <w:t>Sumo</w:t>
      </w:r>
    </w:p>
    <w:p w:rsidR="00113C8F" w:rsidRDefault="00113C8F" w:rsidP="00113C8F">
      <w:pPr>
        <w:pStyle w:val="a4"/>
        <w:numPr>
          <w:ilvl w:val="0"/>
          <w:numId w:val="8"/>
        </w:numPr>
        <w:ind w:left="1080"/>
        <w:jc w:val="both"/>
        <w:rPr>
          <w:rStyle w:val="a3"/>
          <w:rFonts w:cs="Arial"/>
          <w:b w:val="0"/>
          <w:sz w:val="24"/>
          <w:szCs w:val="24"/>
          <w:bdr w:val="none" w:sz="0" w:space="0" w:color="auto" w:frame="1"/>
          <w:shd w:val="clear" w:color="auto" w:fill="FFFFFF"/>
        </w:rPr>
      </w:pPr>
      <w:r>
        <w:rPr>
          <w:rStyle w:val="a3"/>
          <w:rFonts w:cs="Arial"/>
          <w:b w:val="0"/>
          <w:sz w:val="24"/>
          <w:szCs w:val="24"/>
          <w:bdr w:val="none" w:sz="0" w:space="0" w:color="auto" w:frame="1"/>
          <w:shd w:val="clear" w:color="auto" w:fill="FFFFFF"/>
        </w:rPr>
        <w:t xml:space="preserve">Line </w:t>
      </w:r>
      <w:proofErr w:type="spellStart"/>
      <w:r>
        <w:rPr>
          <w:rStyle w:val="a3"/>
          <w:rFonts w:cs="Arial"/>
          <w:b w:val="0"/>
          <w:sz w:val="24"/>
          <w:szCs w:val="24"/>
          <w:bdr w:val="none" w:sz="0" w:space="0" w:color="auto" w:frame="1"/>
          <w:shd w:val="clear" w:color="auto" w:fill="FFFFFF"/>
        </w:rPr>
        <w:t>Follower</w:t>
      </w:r>
      <w:proofErr w:type="spellEnd"/>
    </w:p>
    <w:p w:rsidR="00A96960" w:rsidRPr="004B0E2A" w:rsidRDefault="00A96960" w:rsidP="00113C8F">
      <w:pPr>
        <w:pStyle w:val="a4"/>
        <w:numPr>
          <w:ilvl w:val="0"/>
          <w:numId w:val="8"/>
        </w:numPr>
        <w:ind w:left="1080"/>
        <w:jc w:val="both"/>
        <w:rPr>
          <w:rStyle w:val="a3"/>
          <w:rFonts w:cs="Arial"/>
          <w:b w:val="0"/>
          <w:sz w:val="24"/>
          <w:szCs w:val="24"/>
          <w:bdr w:val="none" w:sz="0" w:space="0" w:color="auto" w:frame="1"/>
          <w:shd w:val="clear" w:color="auto" w:fill="FFFFFF"/>
        </w:rPr>
      </w:pPr>
      <w:r>
        <w:rPr>
          <w:rStyle w:val="a3"/>
          <w:rFonts w:cs="Arial"/>
          <w:b w:val="0"/>
          <w:sz w:val="24"/>
          <w:szCs w:val="24"/>
          <w:bdr w:val="none" w:sz="0" w:space="0" w:color="auto" w:frame="1"/>
          <w:shd w:val="clear" w:color="auto" w:fill="FFFFFF"/>
        </w:rPr>
        <w:t xml:space="preserve">Ελεύθερη </w:t>
      </w:r>
      <w:r w:rsidR="004701BC">
        <w:rPr>
          <w:rStyle w:val="a3"/>
          <w:rFonts w:cs="Arial"/>
          <w:b w:val="0"/>
          <w:sz w:val="24"/>
          <w:szCs w:val="24"/>
          <w:bdr w:val="none" w:sz="0" w:space="0" w:color="auto" w:frame="1"/>
          <w:shd w:val="clear" w:color="auto" w:fill="FFFFFF"/>
        </w:rPr>
        <w:t xml:space="preserve">Παρουσίαση </w:t>
      </w:r>
      <w:r>
        <w:rPr>
          <w:rStyle w:val="a3"/>
          <w:rFonts w:cs="Arial"/>
          <w:b w:val="0"/>
          <w:sz w:val="24"/>
          <w:szCs w:val="24"/>
          <w:bdr w:val="none" w:sz="0" w:space="0" w:color="auto" w:frame="1"/>
          <w:shd w:val="clear" w:color="auto" w:fill="FFFFFF"/>
        </w:rPr>
        <w:t xml:space="preserve">/ </w:t>
      </w:r>
      <w:r>
        <w:rPr>
          <w:rStyle w:val="a3"/>
          <w:rFonts w:cs="Arial"/>
          <w:b w:val="0"/>
          <w:sz w:val="24"/>
          <w:szCs w:val="24"/>
          <w:bdr w:val="none" w:sz="0" w:space="0" w:color="auto" w:frame="1"/>
          <w:shd w:val="clear" w:color="auto" w:fill="FFFFFF"/>
          <w:lang w:val="en-US"/>
        </w:rPr>
        <w:t>Free Style</w:t>
      </w:r>
    </w:p>
    <w:p w:rsidR="005A5E38" w:rsidRPr="004B0E2A" w:rsidRDefault="00520404" w:rsidP="000D2FC2">
      <w:pPr>
        <w:pStyle w:val="Web"/>
        <w:spacing w:before="75" w:beforeAutospacing="0" w:after="75" w:afterAutospacing="0"/>
        <w:ind w:firstLine="851"/>
        <w:jc w:val="both"/>
        <w:rPr>
          <w:rFonts w:asciiTheme="minorHAnsi" w:hAnsiTheme="minorHAnsi"/>
        </w:rPr>
      </w:pPr>
      <w:r>
        <w:rPr>
          <w:rFonts w:asciiTheme="minorHAnsi" w:hAnsiTheme="minorHAnsi"/>
        </w:rPr>
        <w:t>Η κάθε ομάδα θα αποτελείται από έναν προπονητή-συντονιστή και τέσσερα (4) μέλη</w:t>
      </w:r>
      <w:r w:rsidR="007033C3">
        <w:rPr>
          <w:rFonts w:asciiTheme="minorHAnsi" w:hAnsiTheme="minorHAnsi"/>
        </w:rPr>
        <w:t xml:space="preserve"> κατά μέγιστο</w:t>
      </w:r>
      <w:r>
        <w:rPr>
          <w:rFonts w:asciiTheme="minorHAnsi" w:hAnsiTheme="minorHAnsi"/>
        </w:rPr>
        <w:t xml:space="preserve">. </w:t>
      </w:r>
      <w:r w:rsidR="005A5E38" w:rsidRPr="004B0E2A">
        <w:rPr>
          <w:rFonts w:asciiTheme="minorHAnsi" w:hAnsiTheme="minorHAnsi"/>
        </w:rPr>
        <w:t>Αναλυτικά οι δοκιμασίες έχουν ως εξής:</w:t>
      </w:r>
    </w:p>
    <w:p w:rsidR="00351907" w:rsidRPr="004B0E2A" w:rsidRDefault="00351907" w:rsidP="00EE6653">
      <w:pPr>
        <w:autoSpaceDE w:val="0"/>
        <w:autoSpaceDN w:val="0"/>
        <w:adjustRightInd w:val="0"/>
        <w:spacing w:after="0" w:line="240" w:lineRule="auto"/>
        <w:rPr>
          <w:rFonts w:cs="Calibri"/>
          <w:color w:val="006FC0"/>
          <w:sz w:val="24"/>
          <w:szCs w:val="23"/>
        </w:rPr>
      </w:pPr>
    </w:p>
    <w:p w:rsidR="000F3E2E" w:rsidRPr="004B0E2A" w:rsidRDefault="000F3E2E" w:rsidP="00EE6653">
      <w:pPr>
        <w:autoSpaceDE w:val="0"/>
        <w:autoSpaceDN w:val="0"/>
        <w:adjustRightInd w:val="0"/>
        <w:spacing w:after="0" w:line="240" w:lineRule="auto"/>
        <w:rPr>
          <w:rFonts w:cs="Calibri"/>
          <w:color w:val="006FC0"/>
          <w:sz w:val="24"/>
          <w:szCs w:val="23"/>
        </w:rPr>
      </w:pPr>
      <w:r w:rsidRPr="004B0E2A">
        <w:rPr>
          <w:rFonts w:cs="Calibri"/>
          <w:bCs/>
          <w:color w:val="006FC0"/>
          <w:sz w:val="24"/>
          <w:szCs w:val="23"/>
          <w:lang w:val="en-US"/>
        </w:rPr>
        <w:t>Sumo</w:t>
      </w:r>
    </w:p>
    <w:p w:rsidR="000F3E2E" w:rsidRPr="004B0E2A" w:rsidRDefault="000F3E2E" w:rsidP="00351907">
      <w:pPr>
        <w:pStyle w:val="Web"/>
        <w:spacing w:before="75" w:beforeAutospacing="0" w:after="75" w:afterAutospacing="0"/>
        <w:ind w:firstLine="851"/>
        <w:jc w:val="both"/>
        <w:rPr>
          <w:rFonts w:asciiTheme="minorHAnsi" w:hAnsiTheme="minorHAnsi"/>
        </w:rPr>
      </w:pPr>
      <w:r w:rsidRPr="004B0E2A">
        <w:rPr>
          <w:rFonts w:asciiTheme="minorHAnsi" w:hAnsiTheme="minorHAnsi"/>
        </w:rPr>
        <w:t>Η δοκιμασία είναι κατ’ ουσία αντιγραφή ενός αγώνα σούμο. Δύο ρομπότ ανταγωνίζονται μεταξύ τους προσπαθώντας να σπρώξουν έξω από το κυκλικό γήπεδο του σούμο (</w:t>
      </w:r>
      <w:proofErr w:type="spellStart"/>
      <w:r w:rsidRPr="004B0E2A">
        <w:rPr>
          <w:rFonts w:asciiTheme="minorHAnsi" w:hAnsiTheme="minorHAnsi"/>
        </w:rPr>
        <w:t>Dohyo</w:t>
      </w:r>
      <w:proofErr w:type="spellEnd"/>
      <w:r w:rsidRPr="004B0E2A">
        <w:rPr>
          <w:rFonts w:asciiTheme="minorHAnsi" w:hAnsiTheme="minorHAnsi"/>
        </w:rPr>
        <w:t> ) τον αντίπαλο. Οι διαστάσεις και το βάρος των ρομπότ ποικίλει και τα ρομπότ χωρίζονται σε κατηγορίες ανάλογα με το μέγεθος. Οι διαστάσεις του γηπέδου εξαρτώνται από την κατηγορία στην οποία διαγων</w:t>
      </w:r>
      <w:r w:rsidR="002D183B">
        <w:rPr>
          <w:rFonts w:asciiTheme="minorHAnsi" w:hAnsiTheme="minorHAnsi"/>
        </w:rPr>
        <w:t>ίζονται τα ρομπότ. Οι κατηγορίες</w:t>
      </w:r>
      <w:r w:rsidRPr="004B0E2A">
        <w:rPr>
          <w:rFonts w:asciiTheme="minorHAnsi" w:hAnsiTheme="minorHAnsi"/>
        </w:rPr>
        <w:t xml:space="preserve"> των διαγωνιζόμενων ρομπότ είναι:</w:t>
      </w:r>
    </w:p>
    <w:tbl>
      <w:tblPr>
        <w:tblStyle w:val="a6"/>
        <w:tblW w:w="0" w:type="auto"/>
        <w:tblInd w:w="-5" w:type="dxa"/>
        <w:tblLook w:val="04A0" w:firstRow="1" w:lastRow="0" w:firstColumn="1" w:lastColumn="0" w:noHBand="0" w:noVBand="1"/>
      </w:tblPr>
      <w:tblGrid>
        <w:gridCol w:w="1688"/>
        <w:gridCol w:w="1447"/>
        <w:gridCol w:w="1118"/>
        <w:gridCol w:w="899"/>
        <w:gridCol w:w="1165"/>
        <w:gridCol w:w="1259"/>
      </w:tblGrid>
      <w:tr w:rsidR="000F3E2E" w:rsidRPr="004B0E2A" w:rsidTr="00121EB6">
        <w:tc>
          <w:tcPr>
            <w:tcW w:w="1688" w:type="dxa"/>
          </w:tcPr>
          <w:p w:rsidR="000F3E2E" w:rsidRPr="00121EB6" w:rsidRDefault="000F3E2E" w:rsidP="00FD36CB">
            <w:pPr>
              <w:pStyle w:val="a4"/>
              <w:ind w:left="0"/>
              <w:jc w:val="center"/>
              <w:rPr>
                <w:b/>
                <w:sz w:val="24"/>
                <w:szCs w:val="24"/>
              </w:rPr>
            </w:pPr>
            <w:r w:rsidRPr="00121EB6">
              <w:rPr>
                <w:b/>
                <w:sz w:val="24"/>
                <w:szCs w:val="24"/>
              </w:rPr>
              <w:t>Κατηγορία</w:t>
            </w:r>
          </w:p>
        </w:tc>
        <w:tc>
          <w:tcPr>
            <w:tcW w:w="1447" w:type="dxa"/>
          </w:tcPr>
          <w:p w:rsidR="000F3E2E" w:rsidRPr="00121EB6" w:rsidRDefault="000F3E2E" w:rsidP="00FD36CB">
            <w:pPr>
              <w:pStyle w:val="a4"/>
              <w:ind w:left="0"/>
              <w:jc w:val="center"/>
              <w:rPr>
                <w:b/>
                <w:sz w:val="24"/>
                <w:szCs w:val="24"/>
              </w:rPr>
            </w:pPr>
            <w:r w:rsidRPr="00121EB6">
              <w:rPr>
                <w:b/>
                <w:sz w:val="24"/>
                <w:szCs w:val="24"/>
              </w:rPr>
              <w:t>Ύψος</w:t>
            </w:r>
          </w:p>
        </w:tc>
        <w:tc>
          <w:tcPr>
            <w:tcW w:w="1118" w:type="dxa"/>
          </w:tcPr>
          <w:p w:rsidR="000F3E2E" w:rsidRPr="00121EB6" w:rsidRDefault="000F3E2E" w:rsidP="00FD36CB">
            <w:pPr>
              <w:pStyle w:val="a4"/>
              <w:ind w:left="0"/>
              <w:jc w:val="center"/>
              <w:rPr>
                <w:b/>
                <w:sz w:val="24"/>
                <w:szCs w:val="24"/>
              </w:rPr>
            </w:pPr>
            <w:r w:rsidRPr="00121EB6">
              <w:rPr>
                <w:b/>
                <w:sz w:val="24"/>
                <w:szCs w:val="24"/>
              </w:rPr>
              <w:t>Πλάτος</w:t>
            </w:r>
          </w:p>
        </w:tc>
        <w:tc>
          <w:tcPr>
            <w:tcW w:w="877" w:type="dxa"/>
          </w:tcPr>
          <w:p w:rsidR="000F3E2E" w:rsidRPr="00121EB6" w:rsidRDefault="000F3E2E" w:rsidP="00FD36CB">
            <w:pPr>
              <w:pStyle w:val="a4"/>
              <w:ind w:left="0"/>
              <w:jc w:val="center"/>
              <w:rPr>
                <w:b/>
                <w:sz w:val="24"/>
                <w:szCs w:val="24"/>
              </w:rPr>
            </w:pPr>
            <w:r w:rsidRPr="00121EB6">
              <w:rPr>
                <w:b/>
                <w:sz w:val="24"/>
                <w:szCs w:val="24"/>
              </w:rPr>
              <w:t>Μήκος</w:t>
            </w:r>
          </w:p>
        </w:tc>
        <w:tc>
          <w:tcPr>
            <w:tcW w:w="1165" w:type="dxa"/>
          </w:tcPr>
          <w:p w:rsidR="000F3E2E" w:rsidRPr="00121EB6" w:rsidRDefault="000F3E2E" w:rsidP="00FD36CB">
            <w:pPr>
              <w:pStyle w:val="a4"/>
              <w:ind w:left="0"/>
              <w:jc w:val="center"/>
              <w:rPr>
                <w:b/>
                <w:sz w:val="24"/>
                <w:szCs w:val="24"/>
              </w:rPr>
            </w:pPr>
            <w:r w:rsidRPr="00121EB6">
              <w:rPr>
                <w:b/>
                <w:sz w:val="24"/>
                <w:szCs w:val="24"/>
              </w:rPr>
              <w:t>Βάρος</w:t>
            </w:r>
          </w:p>
        </w:tc>
        <w:tc>
          <w:tcPr>
            <w:tcW w:w="1256" w:type="dxa"/>
          </w:tcPr>
          <w:p w:rsidR="000F3E2E" w:rsidRPr="00121EB6" w:rsidRDefault="000F3E2E" w:rsidP="00FD36CB">
            <w:pPr>
              <w:pStyle w:val="a4"/>
              <w:ind w:left="0"/>
              <w:jc w:val="center"/>
              <w:rPr>
                <w:b/>
                <w:sz w:val="24"/>
                <w:szCs w:val="24"/>
              </w:rPr>
            </w:pPr>
            <w:r w:rsidRPr="00121EB6">
              <w:rPr>
                <w:b/>
                <w:sz w:val="24"/>
                <w:szCs w:val="24"/>
              </w:rPr>
              <w:t xml:space="preserve">Διάμετρος  </w:t>
            </w:r>
            <w:r w:rsidRPr="00121EB6">
              <w:rPr>
                <w:b/>
                <w:sz w:val="24"/>
                <w:szCs w:val="24"/>
                <w:lang w:val="en-US"/>
              </w:rPr>
              <w:t>Dohyo</w:t>
            </w:r>
          </w:p>
        </w:tc>
      </w:tr>
      <w:tr w:rsidR="00113C8F" w:rsidRPr="004B0E2A" w:rsidTr="00121EB6">
        <w:tc>
          <w:tcPr>
            <w:tcW w:w="1688" w:type="dxa"/>
          </w:tcPr>
          <w:p w:rsidR="00113C8F" w:rsidRPr="00113C8F" w:rsidRDefault="00113C8F" w:rsidP="00113C8F">
            <w:pPr>
              <w:pStyle w:val="a4"/>
              <w:ind w:left="0"/>
              <w:jc w:val="center"/>
              <w:rPr>
                <w:sz w:val="24"/>
                <w:szCs w:val="24"/>
                <w:lang w:val="en-US"/>
              </w:rPr>
            </w:pPr>
            <w:r>
              <w:rPr>
                <w:sz w:val="24"/>
                <w:szCs w:val="24"/>
              </w:rPr>
              <w:t xml:space="preserve">3 </w:t>
            </w:r>
            <w:proofErr w:type="spellStart"/>
            <w:r>
              <w:rPr>
                <w:sz w:val="24"/>
                <w:szCs w:val="24"/>
              </w:rPr>
              <w:t>kg</w:t>
            </w:r>
            <w:proofErr w:type="spellEnd"/>
            <w:r>
              <w:rPr>
                <w:sz w:val="24"/>
                <w:szCs w:val="24"/>
                <w:lang w:val="en-US"/>
              </w:rPr>
              <w:t xml:space="preserve"> Sumo</w:t>
            </w:r>
          </w:p>
        </w:tc>
        <w:tc>
          <w:tcPr>
            <w:tcW w:w="1447" w:type="dxa"/>
          </w:tcPr>
          <w:p w:rsidR="00113C8F" w:rsidRPr="00113C8F" w:rsidRDefault="00113C8F" w:rsidP="00113C8F">
            <w:pPr>
              <w:pStyle w:val="a4"/>
              <w:ind w:left="0"/>
              <w:jc w:val="center"/>
              <w:rPr>
                <w:sz w:val="24"/>
                <w:szCs w:val="24"/>
              </w:rPr>
            </w:pPr>
            <w:r w:rsidRPr="004B0E2A">
              <w:rPr>
                <w:sz w:val="24"/>
                <w:szCs w:val="24"/>
              </w:rPr>
              <w:t>Απεριόριστο</w:t>
            </w:r>
          </w:p>
        </w:tc>
        <w:tc>
          <w:tcPr>
            <w:tcW w:w="1118" w:type="dxa"/>
          </w:tcPr>
          <w:p w:rsidR="00113C8F" w:rsidRPr="004B0E2A" w:rsidRDefault="00113C8F" w:rsidP="00113C8F">
            <w:pPr>
              <w:pStyle w:val="a4"/>
              <w:ind w:left="0"/>
              <w:jc w:val="center"/>
              <w:rPr>
                <w:sz w:val="24"/>
                <w:szCs w:val="24"/>
                <w:lang w:val="en-US"/>
              </w:rPr>
            </w:pPr>
            <w:r>
              <w:rPr>
                <w:sz w:val="24"/>
                <w:szCs w:val="24"/>
              </w:rPr>
              <w:t>20</w:t>
            </w:r>
            <w:r w:rsidRPr="004B0E2A">
              <w:rPr>
                <w:sz w:val="24"/>
                <w:szCs w:val="24"/>
                <w:lang w:val="en-US"/>
              </w:rPr>
              <w:t xml:space="preserve"> cm</w:t>
            </w:r>
          </w:p>
        </w:tc>
        <w:tc>
          <w:tcPr>
            <w:tcW w:w="877" w:type="dxa"/>
          </w:tcPr>
          <w:p w:rsidR="00113C8F" w:rsidRPr="004B0E2A" w:rsidRDefault="00113C8F" w:rsidP="00113C8F">
            <w:pPr>
              <w:pStyle w:val="a4"/>
              <w:ind w:left="0"/>
              <w:jc w:val="center"/>
              <w:rPr>
                <w:sz w:val="24"/>
                <w:szCs w:val="24"/>
                <w:lang w:val="en-US"/>
              </w:rPr>
            </w:pPr>
            <w:r>
              <w:rPr>
                <w:sz w:val="24"/>
                <w:szCs w:val="24"/>
              </w:rPr>
              <w:t>20</w:t>
            </w:r>
            <w:r w:rsidRPr="004B0E2A">
              <w:rPr>
                <w:sz w:val="24"/>
                <w:szCs w:val="24"/>
                <w:lang w:val="en-US"/>
              </w:rPr>
              <w:t xml:space="preserve"> cm</w:t>
            </w:r>
          </w:p>
        </w:tc>
        <w:tc>
          <w:tcPr>
            <w:tcW w:w="1165" w:type="dxa"/>
          </w:tcPr>
          <w:p w:rsidR="00113C8F" w:rsidRPr="004B0E2A" w:rsidRDefault="00113C8F" w:rsidP="00113C8F">
            <w:pPr>
              <w:pStyle w:val="a4"/>
              <w:ind w:left="0"/>
              <w:jc w:val="center"/>
              <w:rPr>
                <w:sz w:val="24"/>
                <w:szCs w:val="24"/>
                <w:lang w:val="en-US"/>
              </w:rPr>
            </w:pPr>
            <w:r>
              <w:rPr>
                <w:sz w:val="24"/>
                <w:szCs w:val="24"/>
              </w:rPr>
              <w:t>3.0</w:t>
            </w:r>
            <w:r w:rsidRPr="004B0E2A">
              <w:rPr>
                <w:sz w:val="24"/>
                <w:szCs w:val="24"/>
                <w:lang w:val="en-US"/>
              </w:rPr>
              <w:t>00 gr</w:t>
            </w:r>
          </w:p>
        </w:tc>
        <w:tc>
          <w:tcPr>
            <w:tcW w:w="1256" w:type="dxa"/>
          </w:tcPr>
          <w:p w:rsidR="00113C8F" w:rsidRPr="004B0E2A" w:rsidRDefault="00113C8F" w:rsidP="00113C8F">
            <w:pPr>
              <w:pStyle w:val="a4"/>
              <w:ind w:left="0"/>
              <w:jc w:val="center"/>
              <w:rPr>
                <w:sz w:val="24"/>
                <w:szCs w:val="24"/>
                <w:lang w:val="en-US"/>
              </w:rPr>
            </w:pPr>
            <w:r>
              <w:rPr>
                <w:sz w:val="24"/>
                <w:szCs w:val="24"/>
              </w:rPr>
              <w:t>154</w:t>
            </w:r>
            <w:r w:rsidRPr="004B0E2A">
              <w:rPr>
                <w:sz w:val="24"/>
                <w:szCs w:val="24"/>
                <w:lang w:val="en-US"/>
              </w:rPr>
              <w:t xml:space="preserve"> cm</w:t>
            </w:r>
          </w:p>
        </w:tc>
      </w:tr>
      <w:tr w:rsidR="00113C8F" w:rsidRPr="004B0E2A" w:rsidTr="00121EB6">
        <w:tc>
          <w:tcPr>
            <w:tcW w:w="1688" w:type="dxa"/>
          </w:tcPr>
          <w:p w:rsidR="00113C8F" w:rsidRPr="004B0E2A" w:rsidRDefault="00113C8F" w:rsidP="00113C8F">
            <w:pPr>
              <w:pStyle w:val="a4"/>
              <w:ind w:left="0"/>
              <w:jc w:val="center"/>
              <w:rPr>
                <w:sz w:val="24"/>
                <w:szCs w:val="24"/>
                <w:lang w:val="en-US"/>
              </w:rPr>
            </w:pPr>
            <w:r w:rsidRPr="004B0E2A">
              <w:rPr>
                <w:sz w:val="24"/>
                <w:szCs w:val="24"/>
                <w:lang w:val="en-US"/>
              </w:rPr>
              <w:t>Mini Sumo</w:t>
            </w:r>
          </w:p>
        </w:tc>
        <w:tc>
          <w:tcPr>
            <w:tcW w:w="1447" w:type="dxa"/>
          </w:tcPr>
          <w:p w:rsidR="00113C8F" w:rsidRPr="004B0E2A" w:rsidRDefault="00113C8F" w:rsidP="00113C8F">
            <w:pPr>
              <w:pStyle w:val="a4"/>
              <w:ind w:left="0"/>
              <w:jc w:val="center"/>
              <w:rPr>
                <w:sz w:val="24"/>
                <w:szCs w:val="24"/>
                <w:lang w:val="en-US"/>
              </w:rPr>
            </w:pPr>
            <w:r w:rsidRPr="004B0E2A">
              <w:rPr>
                <w:sz w:val="24"/>
                <w:szCs w:val="24"/>
              </w:rPr>
              <w:t>Απεριόριστο</w:t>
            </w:r>
          </w:p>
        </w:tc>
        <w:tc>
          <w:tcPr>
            <w:tcW w:w="1118" w:type="dxa"/>
          </w:tcPr>
          <w:p w:rsidR="00113C8F" w:rsidRPr="004B0E2A" w:rsidRDefault="00113C8F" w:rsidP="00113C8F">
            <w:pPr>
              <w:pStyle w:val="a4"/>
              <w:ind w:left="0"/>
              <w:jc w:val="center"/>
              <w:rPr>
                <w:sz w:val="24"/>
                <w:szCs w:val="24"/>
                <w:lang w:val="en-US"/>
              </w:rPr>
            </w:pPr>
            <w:r w:rsidRPr="004B0E2A">
              <w:rPr>
                <w:sz w:val="24"/>
                <w:szCs w:val="24"/>
                <w:lang w:val="en-US"/>
              </w:rPr>
              <w:t>10 cm</w:t>
            </w:r>
          </w:p>
        </w:tc>
        <w:tc>
          <w:tcPr>
            <w:tcW w:w="877" w:type="dxa"/>
          </w:tcPr>
          <w:p w:rsidR="00113C8F" w:rsidRPr="004B0E2A" w:rsidRDefault="00113C8F" w:rsidP="00113C8F">
            <w:pPr>
              <w:pStyle w:val="a4"/>
              <w:ind w:left="0"/>
              <w:jc w:val="center"/>
              <w:rPr>
                <w:sz w:val="24"/>
                <w:szCs w:val="24"/>
                <w:lang w:val="en-US"/>
              </w:rPr>
            </w:pPr>
            <w:r w:rsidRPr="004B0E2A">
              <w:rPr>
                <w:sz w:val="24"/>
                <w:szCs w:val="24"/>
                <w:lang w:val="en-US"/>
              </w:rPr>
              <w:t>10 cm</w:t>
            </w:r>
          </w:p>
        </w:tc>
        <w:tc>
          <w:tcPr>
            <w:tcW w:w="1165" w:type="dxa"/>
          </w:tcPr>
          <w:p w:rsidR="00113C8F" w:rsidRPr="004B0E2A" w:rsidRDefault="00113C8F" w:rsidP="00113C8F">
            <w:pPr>
              <w:pStyle w:val="a4"/>
              <w:ind w:left="0"/>
              <w:jc w:val="center"/>
              <w:rPr>
                <w:sz w:val="24"/>
                <w:szCs w:val="24"/>
                <w:lang w:val="en-US"/>
              </w:rPr>
            </w:pPr>
            <w:r w:rsidRPr="004B0E2A">
              <w:rPr>
                <w:sz w:val="24"/>
                <w:szCs w:val="24"/>
                <w:lang w:val="en-US"/>
              </w:rPr>
              <w:t>500 gr</w:t>
            </w:r>
          </w:p>
        </w:tc>
        <w:tc>
          <w:tcPr>
            <w:tcW w:w="1256" w:type="dxa"/>
          </w:tcPr>
          <w:p w:rsidR="00113C8F" w:rsidRPr="004B0E2A" w:rsidRDefault="00113C8F" w:rsidP="00113C8F">
            <w:pPr>
              <w:pStyle w:val="a4"/>
              <w:ind w:left="0"/>
              <w:jc w:val="center"/>
              <w:rPr>
                <w:sz w:val="24"/>
                <w:szCs w:val="24"/>
                <w:lang w:val="en-US"/>
              </w:rPr>
            </w:pPr>
            <w:r w:rsidRPr="004B0E2A">
              <w:rPr>
                <w:sz w:val="24"/>
                <w:szCs w:val="24"/>
                <w:lang w:val="en-US"/>
              </w:rPr>
              <w:t>77 cm</w:t>
            </w:r>
          </w:p>
        </w:tc>
      </w:tr>
      <w:tr w:rsidR="00113C8F" w:rsidRPr="004B0E2A" w:rsidTr="00121EB6">
        <w:tc>
          <w:tcPr>
            <w:tcW w:w="1688" w:type="dxa"/>
          </w:tcPr>
          <w:p w:rsidR="00113C8F" w:rsidRPr="004B0E2A" w:rsidRDefault="00113C8F" w:rsidP="00113C8F">
            <w:pPr>
              <w:pStyle w:val="a4"/>
              <w:ind w:left="0"/>
              <w:jc w:val="center"/>
              <w:rPr>
                <w:sz w:val="24"/>
                <w:szCs w:val="24"/>
                <w:lang w:val="en-US"/>
              </w:rPr>
            </w:pPr>
            <w:r>
              <w:rPr>
                <w:sz w:val="24"/>
                <w:szCs w:val="24"/>
                <w:lang w:val="en-US"/>
              </w:rPr>
              <w:t>Micro Sumo</w:t>
            </w:r>
          </w:p>
        </w:tc>
        <w:tc>
          <w:tcPr>
            <w:tcW w:w="1447" w:type="dxa"/>
          </w:tcPr>
          <w:p w:rsidR="00113C8F" w:rsidRPr="004B0E2A" w:rsidRDefault="00113C8F" w:rsidP="00113C8F">
            <w:pPr>
              <w:pStyle w:val="a4"/>
              <w:ind w:left="0"/>
              <w:jc w:val="center"/>
              <w:rPr>
                <w:sz w:val="24"/>
                <w:szCs w:val="24"/>
                <w:lang w:val="en-US"/>
              </w:rPr>
            </w:pPr>
            <w:r>
              <w:rPr>
                <w:sz w:val="24"/>
                <w:szCs w:val="24"/>
                <w:lang w:val="en-US"/>
              </w:rPr>
              <w:t>5</w:t>
            </w:r>
            <w:r w:rsidRPr="004B0E2A">
              <w:rPr>
                <w:sz w:val="24"/>
                <w:szCs w:val="24"/>
                <w:lang w:val="en-US"/>
              </w:rPr>
              <w:t xml:space="preserve"> cm</w:t>
            </w:r>
          </w:p>
        </w:tc>
        <w:tc>
          <w:tcPr>
            <w:tcW w:w="1118" w:type="dxa"/>
          </w:tcPr>
          <w:p w:rsidR="00113C8F" w:rsidRPr="004B0E2A" w:rsidRDefault="00113C8F" w:rsidP="00113C8F">
            <w:pPr>
              <w:pStyle w:val="a4"/>
              <w:ind w:left="0"/>
              <w:jc w:val="center"/>
              <w:rPr>
                <w:sz w:val="24"/>
                <w:szCs w:val="24"/>
                <w:lang w:val="en-US"/>
              </w:rPr>
            </w:pPr>
            <w:r>
              <w:rPr>
                <w:sz w:val="24"/>
                <w:szCs w:val="24"/>
                <w:lang w:val="en-US"/>
              </w:rPr>
              <w:t>5</w:t>
            </w:r>
            <w:r w:rsidRPr="004B0E2A">
              <w:rPr>
                <w:sz w:val="24"/>
                <w:szCs w:val="24"/>
                <w:lang w:val="en-US"/>
              </w:rPr>
              <w:t xml:space="preserve"> cm</w:t>
            </w:r>
          </w:p>
        </w:tc>
        <w:tc>
          <w:tcPr>
            <w:tcW w:w="877" w:type="dxa"/>
          </w:tcPr>
          <w:p w:rsidR="00113C8F" w:rsidRPr="004B0E2A" w:rsidRDefault="00113C8F" w:rsidP="00113C8F">
            <w:pPr>
              <w:pStyle w:val="a4"/>
              <w:ind w:left="0"/>
              <w:jc w:val="center"/>
              <w:rPr>
                <w:sz w:val="24"/>
                <w:szCs w:val="24"/>
                <w:lang w:val="en-US"/>
              </w:rPr>
            </w:pPr>
            <w:r>
              <w:rPr>
                <w:sz w:val="24"/>
                <w:szCs w:val="24"/>
                <w:lang w:val="en-US"/>
              </w:rPr>
              <w:t>5</w:t>
            </w:r>
            <w:r w:rsidRPr="004B0E2A">
              <w:rPr>
                <w:sz w:val="24"/>
                <w:szCs w:val="24"/>
                <w:lang w:val="en-US"/>
              </w:rPr>
              <w:t xml:space="preserve"> cm</w:t>
            </w:r>
          </w:p>
        </w:tc>
        <w:tc>
          <w:tcPr>
            <w:tcW w:w="1165" w:type="dxa"/>
          </w:tcPr>
          <w:p w:rsidR="00113C8F" w:rsidRPr="004B0E2A" w:rsidRDefault="00113C8F" w:rsidP="00113C8F">
            <w:pPr>
              <w:pStyle w:val="a4"/>
              <w:ind w:left="0"/>
              <w:jc w:val="center"/>
              <w:rPr>
                <w:sz w:val="24"/>
                <w:szCs w:val="24"/>
                <w:lang w:val="en-US"/>
              </w:rPr>
            </w:pPr>
            <w:r>
              <w:rPr>
                <w:sz w:val="24"/>
                <w:szCs w:val="24"/>
                <w:lang w:val="en-US"/>
              </w:rPr>
              <w:t>1</w:t>
            </w:r>
            <w:r w:rsidRPr="004B0E2A">
              <w:rPr>
                <w:sz w:val="24"/>
                <w:szCs w:val="24"/>
                <w:lang w:val="en-US"/>
              </w:rPr>
              <w:t>00 gr</w:t>
            </w:r>
          </w:p>
        </w:tc>
        <w:tc>
          <w:tcPr>
            <w:tcW w:w="1256" w:type="dxa"/>
          </w:tcPr>
          <w:p w:rsidR="00113C8F" w:rsidRPr="00113C8F" w:rsidRDefault="00113C8F" w:rsidP="00113C8F">
            <w:pPr>
              <w:pStyle w:val="a4"/>
              <w:ind w:left="0"/>
              <w:jc w:val="center"/>
              <w:rPr>
                <w:sz w:val="24"/>
                <w:szCs w:val="24"/>
              </w:rPr>
            </w:pPr>
            <w:r w:rsidRPr="00113C8F">
              <w:rPr>
                <w:sz w:val="24"/>
                <w:szCs w:val="24"/>
              </w:rPr>
              <w:t>38.</w:t>
            </w:r>
            <w:r>
              <w:rPr>
                <w:sz w:val="24"/>
                <w:szCs w:val="24"/>
                <w:lang w:val="en-US"/>
              </w:rPr>
              <w:t>5</w:t>
            </w:r>
            <w:r w:rsidRPr="00113C8F">
              <w:rPr>
                <w:sz w:val="24"/>
                <w:szCs w:val="24"/>
              </w:rPr>
              <w:t xml:space="preserve"> </w:t>
            </w:r>
            <w:r w:rsidRPr="004B0E2A">
              <w:rPr>
                <w:sz w:val="24"/>
                <w:szCs w:val="24"/>
                <w:lang w:val="en-US"/>
              </w:rPr>
              <w:t>cm</w:t>
            </w:r>
          </w:p>
        </w:tc>
      </w:tr>
    </w:tbl>
    <w:p w:rsidR="000F3E2E" w:rsidRPr="004B0E2A" w:rsidRDefault="000F3E2E" w:rsidP="00351907">
      <w:pPr>
        <w:pStyle w:val="Web"/>
        <w:spacing w:before="75" w:beforeAutospacing="0" w:after="75" w:afterAutospacing="0"/>
        <w:ind w:firstLine="851"/>
        <w:jc w:val="both"/>
        <w:rPr>
          <w:rFonts w:asciiTheme="minorHAnsi" w:hAnsiTheme="minorHAnsi"/>
        </w:rPr>
      </w:pPr>
      <w:r w:rsidRPr="004B0E2A">
        <w:rPr>
          <w:rFonts w:asciiTheme="minorHAnsi" w:hAnsiTheme="minorHAnsi"/>
        </w:rPr>
        <w:t xml:space="preserve">Ο αγώνας αποτελείται από τρεις γύρους συνολικής διάρκειας </w:t>
      </w:r>
      <w:r w:rsidR="0026423A">
        <w:rPr>
          <w:rFonts w:asciiTheme="minorHAnsi" w:hAnsiTheme="minorHAnsi"/>
        </w:rPr>
        <w:t>τριών (</w:t>
      </w:r>
      <w:r w:rsidRPr="004B0E2A">
        <w:rPr>
          <w:rFonts w:asciiTheme="minorHAnsi" w:hAnsiTheme="minorHAnsi"/>
        </w:rPr>
        <w:t>3</w:t>
      </w:r>
      <w:r w:rsidR="0026423A">
        <w:rPr>
          <w:rFonts w:asciiTheme="minorHAnsi" w:hAnsiTheme="minorHAnsi"/>
        </w:rPr>
        <w:t>)</w:t>
      </w:r>
      <w:r w:rsidRPr="004B0E2A">
        <w:rPr>
          <w:rFonts w:asciiTheme="minorHAnsi" w:hAnsiTheme="minorHAnsi"/>
        </w:rPr>
        <w:t xml:space="preserve"> λεπτών και νικητής αναδεικνύεται το ρομπότ που θα κερδίσει δύο σημεία (</w:t>
      </w:r>
      <w:proofErr w:type="spellStart"/>
      <w:r w:rsidRPr="004B0E2A">
        <w:rPr>
          <w:rFonts w:asciiTheme="minorHAnsi" w:hAnsiTheme="minorHAnsi"/>
        </w:rPr>
        <w:t>Yuhkoh</w:t>
      </w:r>
      <w:proofErr w:type="spellEnd"/>
      <w:r w:rsidRPr="004B0E2A">
        <w:rPr>
          <w:rFonts w:asciiTheme="minorHAnsi" w:hAnsiTheme="minorHAnsi"/>
        </w:rPr>
        <w:t>). Σημείο δίνεται όταν καταφέρει το ρομπότ να σπρώξει έξω από το κύκλο (</w:t>
      </w:r>
      <w:proofErr w:type="spellStart"/>
      <w:r w:rsidRPr="004B0E2A">
        <w:rPr>
          <w:rFonts w:asciiTheme="minorHAnsi" w:hAnsiTheme="minorHAnsi"/>
        </w:rPr>
        <w:t>Dohyo</w:t>
      </w:r>
      <w:proofErr w:type="spellEnd"/>
      <w:r w:rsidRPr="004B0E2A">
        <w:rPr>
          <w:rFonts w:asciiTheme="minorHAnsi" w:hAnsiTheme="minorHAnsi"/>
        </w:rPr>
        <w:t xml:space="preserve"> ) τον αντίπαλο. </w:t>
      </w:r>
    </w:p>
    <w:p w:rsidR="000F3E2E" w:rsidRPr="004B0E2A" w:rsidRDefault="00A96960" w:rsidP="00A96960">
      <w:pPr>
        <w:pStyle w:val="Web"/>
        <w:spacing w:before="75" w:beforeAutospacing="0" w:after="75" w:afterAutospacing="0"/>
        <w:ind w:firstLine="851"/>
        <w:jc w:val="both"/>
        <w:rPr>
          <w:rFonts w:asciiTheme="minorHAnsi" w:hAnsiTheme="minorHAnsi"/>
        </w:rPr>
      </w:pPr>
      <w:r w:rsidRPr="004B0E2A">
        <w:rPr>
          <w:rFonts w:asciiTheme="minorHAnsi" w:hAnsiTheme="minorHAnsi"/>
        </w:rPr>
        <w:t>Στη συμμετοχή δεν υφίσταται κανένα ηλικιακό όριο.</w:t>
      </w:r>
      <w:r>
        <w:rPr>
          <w:rFonts w:asciiTheme="minorHAnsi" w:hAnsiTheme="minorHAnsi"/>
        </w:rPr>
        <w:t xml:space="preserve"> Αναλυτικότερη περιγραφή της δοκιμασίας, των κανόνων που τη διέπουν και των επί μέρους περιορισμών μπορείτε να βρείτε στο έντυπο κανονισμών. </w:t>
      </w:r>
    </w:p>
    <w:p w:rsidR="002039B4" w:rsidRPr="00512151" w:rsidRDefault="002039B4" w:rsidP="00EE6653">
      <w:pPr>
        <w:autoSpaceDE w:val="0"/>
        <w:autoSpaceDN w:val="0"/>
        <w:adjustRightInd w:val="0"/>
        <w:spacing w:after="0" w:line="240" w:lineRule="auto"/>
        <w:rPr>
          <w:rFonts w:cs="Calibri"/>
          <w:bCs/>
          <w:color w:val="006FC0"/>
          <w:sz w:val="24"/>
          <w:szCs w:val="23"/>
        </w:rPr>
      </w:pPr>
    </w:p>
    <w:p w:rsidR="000F3E2E" w:rsidRPr="004B0E2A" w:rsidRDefault="000F3E2E" w:rsidP="00EE6653">
      <w:pPr>
        <w:autoSpaceDE w:val="0"/>
        <w:autoSpaceDN w:val="0"/>
        <w:adjustRightInd w:val="0"/>
        <w:spacing w:after="0" w:line="240" w:lineRule="auto"/>
        <w:rPr>
          <w:rFonts w:cs="Calibri"/>
          <w:color w:val="006FC0"/>
          <w:sz w:val="24"/>
          <w:szCs w:val="23"/>
        </w:rPr>
      </w:pPr>
      <w:r w:rsidRPr="004B0E2A">
        <w:rPr>
          <w:rFonts w:cs="Calibri"/>
          <w:bCs/>
          <w:color w:val="006FC0"/>
          <w:sz w:val="24"/>
          <w:szCs w:val="23"/>
          <w:lang w:val="en-US"/>
        </w:rPr>
        <w:t>Line</w:t>
      </w:r>
      <w:r w:rsidRPr="004B0E2A">
        <w:rPr>
          <w:rFonts w:cs="Calibri"/>
          <w:bCs/>
          <w:color w:val="006FC0"/>
          <w:sz w:val="24"/>
          <w:szCs w:val="23"/>
        </w:rPr>
        <w:t xml:space="preserve"> </w:t>
      </w:r>
      <w:r w:rsidRPr="004B0E2A">
        <w:rPr>
          <w:rFonts w:cs="Calibri"/>
          <w:bCs/>
          <w:color w:val="006FC0"/>
          <w:sz w:val="24"/>
          <w:szCs w:val="23"/>
          <w:lang w:val="en-US"/>
        </w:rPr>
        <w:t>Follower</w:t>
      </w:r>
    </w:p>
    <w:p w:rsidR="00A96960" w:rsidRPr="00A96960" w:rsidRDefault="000F3E2E" w:rsidP="00A96960">
      <w:pPr>
        <w:pStyle w:val="Web"/>
        <w:spacing w:before="75" w:beforeAutospacing="0" w:after="75" w:afterAutospacing="0"/>
        <w:ind w:firstLine="851"/>
        <w:jc w:val="both"/>
        <w:rPr>
          <w:rFonts w:asciiTheme="minorHAnsi" w:hAnsiTheme="minorHAnsi"/>
        </w:rPr>
      </w:pPr>
      <w:r w:rsidRPr="004B0E2A">
        <w:rPr>
          <w:rFonts w:asciiTheme="minorHAnsi" w:hAnsiTheme="minorHAnsi"/>
        </w:rPr>
        <w:t>Είναι από τις πιο διαδεδομένες δοκιμασίες στο χώρο των ρομπότ και στόχος της είναι το ρομπότ να ακολουθήσει μια μαύρη γραμμή σε λευκό φόντο</w:t>
      </w:r>
      <w:r w:rsidR="00CD6851" w:rsidRPr="004B0E2A">
        <w:rPr>
          <w:rFonts w:asciiTheme="minorHAnsi" w:hAnsiTheme="minorHAnsi"/>
        </w:rPr>
        <w:t xml:space="preserve"> </w:t>
      </w:r>
      <w:r w:rsidRPr="004B0E2A">
        <w:rPr>
          <w:rFonts w:asciiTheme="minorHAnsi" w:hAnsiTheme="minorHAnsi"/>
        </w:rPr>
        <w:t>με αρκετές εναλλαγές κατεύθυνσης</w:t>
      </w:r>
      <w:r w:rsidR="00CD6851" w:rsidRPr="004B0E2A">
        <w:rPr>
          <w:rFonts w:asciiTheme="minorHAnsi" w:hAnsiTheme="minorHAnsi"/>
        </w:rPr>
        <w:t xml:space="preserve"> και άλλες δυσκολίες, ανάλογα με την πίστα</w:t>
      </w:r>
      <w:r w:rsidRPr="004B0E2A">
        <w:rPr>
          <w:rFonts w:asciiTheme="minorHAnsi" w:hAnsiTheme="minorHAnsi"/>
        </w:rPr>
        <w:t xml:space="preserve">. Νικητής αναδεικνύεται το ρομπότ  που θα πραγματοποιήσει τη διαδρομή με τη μεγαλύτερη πιστότητα, ακρίβεια και ταχύτητα. </w:t>
      </w:r>
    </w:p>
    <w:p w:rsidR="00A96960" w:rsidRPr="00D543A4" w:rsidRDefault="000F3E2E" w:rsidP="00A96960">
      <w:pPr>
        <w:pStyle w:val="Web"/>
        <w:spacing w:before="75" w:beforeAutospacing="0" w:after="75" w:afterAutospacing="0"/>
        <w:ind w:firstLine="851"/>
        <w:jc w:val="both"/>
        <w:rPr>
          <w:rFonts w:asciiTheme="minorHAnsi" w:hAnsiTheme="minorHAnsi"/>
        </w:rPr>
      </w:pPr>
      <w:r w:rsidRPr="004B0E2A">
        <w:rPr>
          <w:rFonts w:asciiTheme="minorHAnsi" w:hAnsiTheme="minorHAnsi"/>
        </w:rPr>
        <w:lastRenderedPageBreak/>
        <w:t>Οι διαστάσεις του αγωνιστικού χώρου είναι 1</w:t>
      </w:r>
      <w:r w:rsidR="00784707" w:rsidRPr="00784707">
        <w:rPr>
          <w:rFonts w:asciiTheme="minorHAnsi" w:hAnsiTheme="minorHAnsi"/>
        </w:rPr>
        <w:t>2</w:t>
      </w:r>
      <w:r w:rsidR="00784707" w:rsidRPr="00E526C1">
        <w:rPr>
          <w:rFonts w:asciiTheme="minorHAnsi" w:hAnsiTheme="minorHAnsi"/>
        </w:rPr>
        <w:t>0</w:t>
      </w:r>
      <w:r w:rsidRPr="004B0E2A">
        <w:rPr>
          <w:rFonts w:asciiTheme="minorHAnsi" w:hAnsiTheme="minorHAnsi"/>
        </w:rPr>
        <w:t>cm x 2</w:t>
      </w:r>
      <w:r w:rsidR="00784707" w:rsidRPr="00E526C1">
        <w:rPr>
          <w:rFonts w:asciiTheme="minorHAnsi" w:hAnsiTheme="minorHAnsi"/>
        </w:rPr>
        <w:t>50</w:t>
      </w:r>
      <w:r w:rsidR="00CD6851" w:rsidRPr="004B0E2A">
        <w:rPr>
          <w:rFonts w:asciiTheme="minorHAnsi" w:hAnsiTheme="minorHAnsi"/>
        </w:rPr>
        <w:t>cm</w:t>
      </w:r>
      <w:r w:rsidRPr="004B0E2A">
        <w:rPr>
          <w:rFonts w:asciiTheme="minorHAnsi" w:hAnsiTheme="minorHAnsi"/>
        </w:rPr>
        <w:t>. Ο αγωνιστικό</w:t>
      </w:r>
      <w:r w:rsidR="00CD6851" w:rsidRPr="004B0E2A">
        <w:rPr>
          <w:rFonts w:asciiTheme="minorHAnsi" w:hAnsiTheme="minorHAnsi"/>
        </w:rPr>
        <w:t xml:space="preserve">ς χώρος διατρέχεται από άκρη σε </w:t>
      </w:r>
      <w:r w:rsidRPr="004B0E2A">
        <w:rPr>
          <w:rFonts w:asciiTheme="minorHAnsi" w:hAnsiTheme="minorHAnsi"/>
        </w:rPr>
        <w:t>άκρη από μια μαύρη γραμμή</w:t>
      </w:r>
      <w:r w:rsidR="00CD6851" w:rsidRPr="004B0E2A">
        <w:rPr>
          <w:rFonts w:asciiTheme="minorHAnsi" w:hAnsiTheme="minorHAnsi"/>
        </w:rPr>
        <w:t xml:space="preserve"> σε άσπρο φόντο </w:t>
      </w:r>
      <w:r w:rsidRPr="004B0E2A">
        <w:rPr>
          <w:rFonts w:asciiTheme="minorHAnsi" w:hAnsiTheme="minorHAnsi"/>
        </w:rPr>
        <w:t xml:space="preserve">πάχους </w:t>
      </w:r>
      <w:r w:rsidR="00113C8F" w:rsidRPr="00113C8F">
        <w:rPr>
          <w:rFonts w:asciiTheme="minorHAnsi" w:hAnsiTheme="minorHAnsi"/>
        </w:rPr>
        <w:t xml:space="preserve">15 </w:t>
      </w:r>
      <w:proofErr w:type="spellStart"/>
      <w:r w:rsidR="00113C8F">
        <w:rPr>
          <w:rFonts w:asciiTheme="minorHAnsi" w:hAnsiTheme="minorHAnsi"/>
        </w:rPr>
        <w:t>mm</w:t>
      </w:r>
      <w:proofErr w:type="spellEnd"/>
      <w:r w:rsidRPr="004B0E2A">
        <w:rPr>
          <w:rFonts w:asciiTheme="minorHAnsi" w:hAnsiTheme="minorHAnsi"/>
        </w:rPr>
        <w:t xml:space="preserve"> και έχει πολλές απότομες στροφές. Τα ρομπότ πρέπει να βρίσκονται συνεχώς σε επαφή με τη γραμμή</w:t>
      </w:r>
      <w:r w:rsidR="00CD6851" w:rsidRPr="004B0E2A">
        <w:rPr>
          <w:rFonts w:asciiTheme="minorHAnsi" w:hAnsiTheme="minorHAnsi"/>
        </w:rPr>
        <w:t xml:space="preserve"> όταν υπάρχει ή να την ξαναβρούν σε περίπτωση διακοπής</w:t>
      </w:r>
      <w:r w:rsidRPr="004B0E2A">
        <w:rPr>
          <w:rFonts w:asciiTheme="minorHAnsi" w:hAnsiTheme="minorHAnsi"/>
        </w:rPr>
        <w:t>.</w:t>
      </w:r>
    </w:p>
    <w:p w:rsidR="000F3E2E" w:rsidRDefault="000F3E2E" w:rsidP="00A96960">
      <w:pPr>
        <w:pStyle w:val="Web"/>
        <w:spacing w:before="75" w:beforeAutospacing="0" w:after="75" w:afterAutospacing="0"/>
        <w:ind w:firstLine="851"/>
        <w:jc w:val="both"/>
        <w:rPr>
          <w:rFonts w:asciiTheme="minorHAnsi" w:hAnsiTheme="minorHAnsi"/>
        </w:rPr>
      </w:pPr>
      <w:r w:rsidRPr="004B0E2A">
        <w:rPr>
          <w:rFonts w:asciiTheme="minorHAnsi" w:hAnsiTheme="minorHAnsi"/>
        </w:rPr>
        <w:t xml:space="preserve"> Άπαξ και χάσουν την επαφή πρέπει να τη ξαναβρούν στο ίδιο ή σε προγενέστερο σημείο της διαδρομής, για να συνεχίσουν. Αν δεν καταφέρουν να ανακτήσουν επαφή με την γραμμή, τους επιτρέπεται μια επανάληψη από την αρχή. Ρομπότ στα οποία κάποιο μέρος τους βγει εκτός του αγωνιστικού χώρου αποκλείονται. Το ανώτατο χρονικό όριο για την ολοκλήρωση της δοκιμασίας είναι τα τρία λεπτά.</w:t>
      </w:r>
      <w:r w:rsidR="004F4360" w:rsidRPr="004B0E2A">
        <w:rPr>
          <w:rFonts w:asciiTheme="minorHAnsi" w:hAnsiTheme="minorHAnsi"/>
        </w:rPr>
        <w:t xml:space="preserve"> </w:t>
      </w:r>
    </w:p>
    <w:p w:rsidR="00A96960" w:rsidRPr="007158A7" w:rsidRDefault="00A96960" w:rsidP="00A96960">
      <w:pPr>
        <w:pStyle w:val="Web"/>
        <w:spacing w:before="75" w:beforeAutospacing="0" w:after="75" w:afterAutospacing="0"/>
        <w:ind w:firstLine="851"/>
        <w:jc w:val="both"/>
        <w:rPr>
          <w:rFonts w:asciiTheme="minorHAnsi" w:hAnsiTheme="minorHAnsi"/>
        </w:rPr>
      </w:pPr>
      <w:r w:rsidRPr="004B0E2A">
        <w:rPr>
          <w:rFonts w:asciiTheme="minorHAnsi" w:hAnsiTheme="minorHAnsi"/>
        </w:rPr>
        <w:t>Στη συμμετοχή δεν υφίσταται κανένα ηλικιακό όριο.</w:t>
      </w:r>
      <w:r>
        <w:rPr>
          <w:rFonts w:asciiTheme="minorHAnsi" w:hAnsiTheme="minorHAnsi"/>
        </w:rPr>
        <w:t xml:space="preserve"> Αναλυτικότερη περιγραφή της δοκιμασίας, των κανόνων που τη διέπουν και των επί μέρους περιορισμών μπορείτε να βρείτε στο έντυπο κανονισμών. </w:t>
      </w:r>
    </w:p>
    <w:p w:rsidR="00B972D7" w:rsidRPr="007158A7" w:rsidRDefault="00B972D7" w:rsidP="00A96960">
      <w:pPr>
        <w:pStyle w:val="Web"/>
        <w:spacing w:before="75" w:beforeAutospacing="0" w:after="75" w:afterAutospacing="0"/>
        <w:ind w:firstLine="851"/>
        <w:jc w:val="both"/>
        <w:rPr>
          <w:rFonts w:asciiTheme="minorHAnsi" w:hAnsiTheme="minorHAnsi"/>
        </w:rPr>
      </w:pPr>
    </w:p>
    <w:p w:rsidR="00B972D7" w:rsidRPr="004701BC" w:rsidRDefault="00B972D7" w:rsidP="00B972D7">
      <w:pPr>
        <w:autoSpaceDE w:val="0"/>
        <w:autoSpaceDN w:val="0"/>
        <w:adjustRightInd w:val="0"/>
        <w:spacing w:after="0" w:line="240" w:lineRule="auto"/>
        <w:rPr>
          <w:rFonts w:cs="Calibri"/>
          <w:bCs/>
          <w:color w:val="006FC0"/>
          <w:sz w:val="24"/>
          <w:szCs w:val="23"/>
        </w:rPr>
      </w:pPr>
      <w:r w:rsidRPr="004B0E2A">
        <w:rPr>
          <w:rFonts w:cs="Calibri"/>
          <w:bCs/>
          <w:color w:val="006FC0"/>
          <w:sz w:val="24"/>
          <w:szCs w:val="23"/>
        </w:rPr>
        <w:t xml:space="preserve">Ελεύθερη </w:t>
      </w:r>
      <w:r w:rsidR="004701BC">
        <w:rPr>
          <w:rFonts w:cs="Calibri"/>
          <w:bCs/>
          <w:color w:val="006FC0"/>
          <w:sz w:val="24"/>
          <w:szCs w:val="23"/>
        </w:rPr>
        <w:t>Παρουσίαση</w:t>
      </w:r>
      <w:r>
        <w:rPr>
          <w:rFonts w:cs="Calibri"/>
          <w:bCs/>
          <w:color w:val="006FC0"/>
          <w:sz w:val="24"/>
          <w:szCs w:val="23"/>
        </w:rPr>
        <w:t xml:space="preserve"> / </w:t>
      </w:r>
      <w:r>
        <w:rPr>
          <w:rFonts w:cs="Calibri"/>
          <w:bCs/>
          <w:color w:val="006FC0"/>
          <w:sz w:val="24"/>
          <w:szCs w:val="23"/>
          <w:lang w:val="en-US"/>
        </w:rPr>
        <w:t>Free</w:t>
      </w:r>
      <w:r w:rsidRPr="004701BC">
        <w:rPr>
          <w:rFonts w:cs="Calibri"/>
          <w:bCs/>
          <w:color w:val="006FC0"/>
          <w:sz w:val="24"/>
          <w:szCs w:val="23"/>
        </w:rPr>
        <w:t xml:space="preserve"> </w:t>
      </w:r>
      <w:r>
        <w:rPr>
          <w:rFonts w:cs="Calibri"/>
          <w:bCs/>
          <w:color w:val="006FC0"/>
          <w:sz w:val="24"/>
          <w:szCs w:val="23"/>
          <w:lang w:val="en-US"/>
        </w:rPr>
        <w:t>Style</w:t>
      </w:r>
    </w:p>
    <w:p w:rsidR="004701BC" w:rsidRDefault="00B972D7" w:rsidP="00B972D7">
      <w:pPr>
        <w:pStyle w:val="Web"/>
        <w:spacing w:before="75" w:beforeAutospacing="0" w:after="75" w:afterAutospacing="0"/>
        <w:ind w:firstLine="851"/>
        <w:jc w:val="both"/>
        <w:rPr>
          <w:rFonts w:asciiTheme="minorHAnsi" w:hAnsiTheme="minorHAnsi"/>
        </w:rPr>
      </w:pPr>
      <w:r w:rsidRPr="004B0E2A">
        <w:rPr>
          <w:rFonts w:asciiTheme="minorHAnsi" w:hAnsiTheme="minorHAnsi"/>
        </w:rPr>
        <w:t>Τα ρομπότ μπορούν να παρουσιάσουν οποιαδήποτε λειτουργία.</w:t>
      </w:r>
      <w:r w:rsidR="004701BC" w:rsidRPr="004701BC">
        <w:rPr>
          <w:rFonts w:asciiTheme="minorHAnsi" w:hAnsiTheme="minorHAnsi"/>
        </w:rPr>
        <w:t xml:space="preserve"> </w:t>
      </w:r>
      <w:r w:rsidR="004701BC">
        <w:rPr>
          <w:rFonts w:asciiTheme="minorHAnsi" w:hAnsiTheme="minorHAnsi"/>
        </w:rPr>
        <w:t>Στο πλαίσιο της ελεύθερης κατηγορίας μπορεί να γίνει και επίδειξη απλών αυτοματισμών.</w:t>
      </w:r>
      <w:r w:rsidRPr="004B0E2A">
        <w:rPr>
          <w:rFonts w:asciiTheme="minorHAnsi" w:hAnsiTheme="minorHAnsi"/>
        </w:rPr>
        <w:t xml:space="preserve"> </w:t>
      </w:r>
    </w:p>
    <w:p w:rsidR="00B972D7" w:rsidRPr="004B0E2A" w:rsidRDefault="004701BC" w:rsidP="00B972D7">
      <w:pPr>
        <w:pStyle w:val="Web"/>
        <w:spacing w:before="75" w:beforeAutospacing="0" w:after="75" w:afterAutospacing="0"/>
        <w:ind w:firstLine="851"/>
        <w:jc w:val="both"/>
        <w:rPr>
          <w:rFonts w:asciiTheme="minorHAnsi" w:hAnsiTheme="minorHAnsi"/>
        </w:rPr>
      </w:pPr>
      <w:r>
        <w:rPr>
          <w:rFonts w:asciiTheme="minorHAnsi" w:hAnsiTheme="minorHAnsi"/>
        </w:rPr>
        <w:t>Τα εκθέματα β</w:t>
      </w:r>
      <w:r w:rsidR="00B972D7" w:rsidRPr="004B0E2A">
        <w:rPr>
          <w:rFonts w:asciiTheme="minorHAnsi" w:hAnsiTheme="minorHAnsi"/>
        </w:rPr>
        <w:t>αθμολογούνται από μία ομάδα κριτών</w:t>
      </w:r>
      <w:r>
        <w:rPr>
          <w:rFonts w:asciiTheme="minorHAnsi" w:hAnsiTheme="minorHAnsi"/>
        </w:rPr>
        <w:t>,</w:t>
      </w:r>
      <w:r w:rsidR="00B972D7" w:rsidRPr="004B0E2A">
        <w:rPr>
          <w:rFonts w:asciiTheme="minorHAnsi" w:hAnsiTheme="minorHAnsi"/>
        </w:rPr>
        <w:t xml:space="preserve"> βάση ενός πίνακα κριτηρίων σε 30 σημεία, σε μία κλίμακα από το 1-10. Μερικές από τις κατηγορίες στις οποίες βαθμολογούνται είναι:</w:t>
      </w:r>
    </w:p>
    <w:p w:rsidR="00B972D7" w:rsidRPr="004B0E2A" w:rsidRDefault="00B972D7" w:rsidP="00B972D7">
      <w:pPr>
        <w:pStyle w:val="a4"/>
        <w:numPr>
          <w:ilvl w:val="0"/>
          <w:numId w:val="5"/>
        </w:numPr>
        <w:spacing w:line="256" w:lineRule="auto"/>
        <w:ind w:left="426" w:hanging="284"/>
        <w:jc w:val="both"/>
        <w:rPr>
          <w:sz w:val="24"/>
          <w:szCs w:val="24"/>
        </w:rPr>
      </w:pPr>
      <w:r w:rsidRPr="006945B7">
        <w:rPr>
          <w:sz w:val="24"/>
          <w:szCs w:val="24"/>
        </w:rPr>
        <w:t>Πρωτοτυπία</w:t>
      </w:r>
      <w:r w:rsidRPr="004B0E2A">
        <w:rPr>
          <w:sz w:val="24"/>
          <w:szCs w:val="24"/>
        </w:rPr>
        <w:t>, είναι το ρομπότ μοναδικό στο είδος του ή έχουν παρουσιαστεί και άλλα παρόμοια;</w:t>
      </w:r>
    </w:p>
    <w:p w:rsidR="00B972D7" w:rsidRPr="004B0E2A" w:rsidRDefault="00B972D7" w:rsidP="00B972D7">
      <w:pPr>
        <w:pStyle w:val="a4"/>
        <w:numPr>
          <w:ilvl w:val="0"/>
          <w:numId w:val="5"/>
        </w:numPr>
        <w:spacing w:line="256" w:lineRule="auto"/>
        <w:ind w:left="426" w:hanging="284"/>
        <w:jc w:val="both"/>
        <w:rPr>
          <w:sz w:val="24"/>
          <w:szCs w:val="24"/>
        </w:rPr>
      </w:pPr>
      <w:r w:rsidRPr="006945B7">
        <w:rPr>
          <w:sz w:val="24"/>
          <w:szCs w:val="24"/>
        </w:rPr>
        <w:t>Λειτουργικότητα</w:t>
      </w:r>
      <w:r w:rsidRPr="004B0E2A">
        <w:rPr>
          <w:sz w:val="24"/>
          <w:szCs w:val="24"/>
        </w:rPr>
        <w:t>, είναι σε θέση το ρομπότ να ολοκληρώσει μια λειτουργία;</w:t>
      </w:r>
    </w:p>
    <w:p w:rsidR="00B972D7" w:rsidRPr="004B0E2A" w:rsidRDefault="00B972D7" w:rsidP="00B972D7">
      <w:pPr>
        <w:pStyle w:val="a4"/>
        <w:numPr>
          <w:ilvl w:val="0"/>
          <w:numId w:val="5"/>
        </w:numPr>
        <w:spacing w:line="256" w:lineRule="auto"/>
        <w:ind w:left="426" w:hanging="284"/>
        <w:jc w:val="both"/>
        <w:rPr>
          <w:sz w:val="24"/>
          <w:szCs w:val="24"/>
        </w:rPr>
      </w:pPr>
      <w:r w:rsidRPr="006945B7">
        <w:rPr>
          <w:sz w:val="24"/>
          <w:szCs w:val="24"/>
        </w:rPr>
        <w:t>Χρηστικότητα</w:t>
      </w:r>
      <w:r w:rsidRPr="004B0E2A">
        <w:rPr>
          <w:sz w:val="24"/>
          <w:szCs w:val="24"/>
        </w:rPr>
        <w:t>, η λειτουργία που παρουσιάζει το ρομπότ είναι εκμεταλλεύσιμη στο άμεσο μέλλον;</w:t>
      </w:r>
    </w:p>
    <w:p w:rsidR="00B972D7" w:rsidRPr="004B0E2A" w:rsidRDefault="00B972D7" w:rsidP="00B972D7">
      <w:pPr>
        <w:pStyle w:val="a4"/>
        <w:numPr>
          <w:ilvl w:val="0"/>
          <w:numId w:val="5"/>
        </w:numPr>
        <w:spacing w:line="256" w:lineRule="auto"/>
        <w:ind w:left="426" w:hanging="284"/>
        <w:jc w:val="both"/>
        <w:rPr>
          <w:sz w:val="24"/>
          <w:szCs w:val="24"/>
        </w:rPr>
      </w:pPr>
      <w:r w:rsidRPr="006945B7">
        <w:rPr>
          <w:sz w:val="24"/>
          <w:szCs w:val="24"/>
        </w:rPr>
        <w:t>Αισθητική</w:t>
      </w:r>
      <w:r w:rsidRPr="004B0E2A">
        <w:rPr>
          <w:sz w:val="24"/>
          <w:szCs w:val="24"/>
        </w:rPr>
        <w:t>, είναι όμορφο</w:t>
      </w:r>
      <w:r w:rsidR="004701BC">
        <w:rPr>
          <w:sz w:val="24"/>
          <w:szCs w:val="24"/>
        </w:rPr>
        <w:t xml:space="preserve"> - προσεγμένο</w:t>
      </w:r>
      <w:r w:rsidRPr="004B0E2A">
        <w:rPr>
          <w:sz w:val="24"/>
          <w:szCs w:val="24"/>
        </w:rPr>
        <w:t xml:space="preserve"> με γενικά αποδεκτούς όρους;</w:t>
      </w:r>
    </w:p>
    <w:p w:rsidR="00B972D7" w:rsidRPr="004B0E2A" w:rsidRDefault="00B972D7" w:rsidP="00B972D7">
      <w:pPr>
        <w:pStyle w:val="a4"/>
        <w:numPr>
          <w:ilvl w:val="0"/>
          <w:numId w:val="5"/>
        </w:numPr>
        <w:spacing w:line="256" w:lineRule="auto"/>
        <w:ind w:left="426" w:hanging="284"/>
        <w:jc w:val="both"/>
        <w:rPr>
          <w:sz w:val="24"/>
          <w:szCs w:val="24"/>
        </w:rPr>
      </w:pPr>
      <w:r w:rsidRPr="006945B7">
        <w:rPr>
          <w:sz w:val="24"/>
          <w:szCs w:val="24"/>
        </w:rPr>
        <w:t>Αυτονομία</w:t>
      </w:r>
      <w:r w:rsidRPr="004B0E2A">
        <w:rPr>
          <w:sz w:val="24"/>
          <w:szCs w:val="24"/>
        </w:rPr>
        <w:t>, πόσο χρόνο ή για ποια απόσταση μπορεί να λειτουργήσει με μία μόνο φόρτιση.</w:t>
      </w:r>
    </w:p>
    <w:p w:rsidR="00A96960" w:rsidRDefault="004701BC" w:rsidP="00A96960">
      <w:pPr>
        <w:pStyle w:val="Web"/>
        <w:spacing w:before="75" w:beforeAutospacing="0" w:after="75" w:afterAutospacing="0"/>
        <w:ind w:firstLine="851"/>
        <w:jc w:val="both"/>
        <w:rPr>
          <w:rFonts w:asciiTheme="minorHAnsi" w:hAnsiTheme="minorHAnsi"/>
        </w:rPr>
      </w:pPr>
      <w:r>
        <w:rPr>
          <w:rFonts w:asciiTheme="minorHAnsi" w:hAnsiTheme="minorHAnsi"/>
        </w:rPr>
        <w:t xml:space="preserve">Η δοκιμασία της Ελεύθερης Παρουσίασης / </w:t>
      </w:r>
      <w:r w:rsidRPr="006945B7">
        <w:rPr>
          <w:rFonts w:asciiTheme="minorHAnsi" w:hAnsiTheme="minorHAnsi"/>
        </w:rPr>
        <w:t>Free</w:t>
      </w:r>
      <w:r w:rsidRPr="004701BC">
        <w:rPr>
          <w:rFonts w:asciiTheme="minorHAnsi" w:hAnsiTheme="minorHAnsi"/>
        </w:rPr>
        <w:t xml:space="preserve"> </w:t>
      </w:r>
      <w:proofErr w:type="spellStart"/>
      <w:r w:rsidRPr="006945B7">
        <w:rPr>
          <w:rFonts w:asciiTheme="minorHAnsi" w:hAnsiTheme="minorHAnsi"/>
        </w:rPr>
        <w:t>Style</w:t>
      </w:r>
      <w:proofErr w:type="spellEnd"/>
      <w:r>
        <w:rPr>
          <w:rFonts w:asciiTheme="minorHAnsi" w:hAnsiTheme="minorHAnsi"/>
        </w:rPr>
        <w:t>, διακρίνεται σε τρεις ηλικιακές κατηγορίες:</w:t>
      </w:r>
    </w:p>
    <w:p w:rsidR="004701BC" w:rsidRPr="006945B7" w:rsidRDefault="004701BC" w:rsidP="004701BC">
      <w:pPr>
        <w:pStyle w:val="a4"/>
        <w:numPr>
          <w:ilvl w:val="0"/>
          <w:numId w:val="5"/>
        </w:numPr>
        <w:spacing w:line="256" w:lineRule="auto"/>
        <w:ind w:left="426" w:hanging="284"/>
        <w:jc w:val="both"/>
        <w:rPr>
          <w:sz w:val="24"/>
          <w:szCs w:val="24"/>
        </w:rPr>
      </w:pPr>
      <w:r w:rsidRPr="006945B7">
        <w:rPr>
          <w:b/>
          <w:sz w:val="24"/>
          <w:szCs w:val="24"/>
        </w:rPr>
        <w:t>Πρωτοβάθμια Εκπαίδευση</w:t>
      </w:r>
      <w:r w:rsidRPr="006945B7">
        <w:rPr>
          <w:sz w:val="24"/>
          <w:szCs w:val="24"/>
        </w:rPr>
        <w:t xml:space="preserve">, για μαθητές Δημοτικού </w:t>
      </w:r>
    </w:p>
    <w:p w:rsidR="004701BC" w:rsidRPr="004701BC" w:rsidRDefault="004701BC" w:rsidP="004701BC">
      <w:pPr>
        <w:pStyle w:val="a4"/>
        <w:numPr>
          <w:ilvl w:val="0"/>
          <w:numId w:val="5"/>
        </w:numPr>
        <w:spacing w:line="256" w:lineRule="auto"/>
        <w:ind w:left="426" w:hanging="284"/>
        <w:jc w:val="both"/>
        <w:rPr>
          <w:sz w:val="24"/>
          <w:szCs w:val="24"/>
        </w:rPr>
      </w:pPr>
      <w:r w:rsidRPr="006945B7">
        <w:rPr>
          <w:b/>
          <w:sz w:val="24"/>
          <w:szCs w:val="24"/>
        </w:rPr>
        <w:t>Δευτεροβάθμια Εκπαίδευση</w:t>
      </w:r>
      <w:r w:rsidRPr="004701BC">
        <w:rPr>
          <w:sz w:val="24"/>
          <w:szCs w:val="24"/>
        </w:rPr>
        <w:t xml:space="preserve">, για μαθητές Γυμνασίων &amp; Λυκείων </w:t>
      </w:r>
    </w:p>
    <w:p w:rsidR="004701BC" w:rsidRPr="004701BC" w:rsidRDefault="004701BC" w:rsidP="002039B4">
      <w:pPr>
        <w:pStyle w:val="a4"/>
        <w:numPr>
          <w:ilvl w:val="0"/>
          <w:numId w:val="5"/>
        </w:numPr>
        <w:spacing w:line="256" w:lineRule="auto"/>
        <w:ind w:left="426" w:right="185" w:hanging="284"/>
        <w:jc w:val="both"/>
        <w:rPr>
          <w:sz w:val="24"/>
          <w:szCs w:val="24"/>
        </w:rPr>
      </w:pPr>
      <w:r w:rsidRPr="006945B7">
        <w:rPr>
          <w:b/>
          <w:sz w:val="24"/>
          <w:szCs w:val="24"/>
        </w:rPr>
        <w:t>Τριτοβάθμια Εκπαίδευση</w:t>
      </w:r>
      <w:r w:rsidRPr="004701BC">
        <w:rPr>
          <w:sz w:val="24"/>
          <w:szCs w:val="24"/>
        </w:rPr>
        <w:t>, για προπτυχιακούς</w:t>
      </w:r>
      <w:r w:rsidR="002039B4">
        <w:rPr>
          <w:sz w:val="24"/>
          <w:szCs w:val="24"/>
        </w:rPr>
        <w:t xml:space="preserve"> </w:t>
      </w:r>
      <w:r w:rsidRPr="004701BC">
        <w:rPr>
          <w:sz w:val="24"/>
          <w:szCs w:val="24"/>
        </w:rPr>
        <w:t>/</w:t>
      </w:r>
      <w:r w:rsidR="002039B4">
        <w:rPr>
          <w:sz w:val="24"/>
          <w:szCs w:val="24"/>
        </w:rPr>
        <w:t xml:space="preserve"> </w:t>
      </w:r>
      <w:r w:rsidRPr="004701BC">
        <w:rPr>
          <w:sz w:val="24"/>
          <w:szCs w:val="24"/>
        </w:rPr>
        <w:t xml:space="preserve">μεταπτυχιακούς φοιτητές </w:t>
      </w:r>
    </w:p>
    <w:p w:rsidR="006945B7" w:rsidRPr="006945B7" w:rsidRDefault="006945B7" w:rsidP="006945B7">
      <w:pPr>
        <w:pStyle w:val="Web"/>
        <w:spacing w:before="75" w:beforeAutospacing="0" w:after="75" w:afterAutospacing="0"/>
        <w:ind w:firstLine="851"/>
        <w:jc w:val="both"/>
        <w:rPr>
          <w:rFonts w:asciiTheme="minorHAnsi" w:hAnsiTheme="minorHAnsi"/>
        </w:rPr>
      </w:pPr>
      <w:r w:rsidRPr="004B0E2A">
        <w:rPr>
          <w:rFonts w:asciiTheme="minorHAnsi" w:hAnsiTheme="minorHAnsi"/>
        </w:rPr>
        <w:t>Στη συμμετοχή δεν υφίσταται όριο</w:t>
      </w:r>
      <w:r>
        <w:rPr>
          <w:rFonts w:asciiTheme="minorHAnsi" w:hAnsiTheme="minorHAnsi"/>
        </w:rPr>
        <w:t xml:space="preserve"> στο είδος και τη χρήση των υλικών</w:t>
      </w:r>
      <w:r w:rsidRPr="004B0E2A">
        <w:rPr>
          <w:rFonts w:asciiTheme="minorHAnsi" w:hAnsiTheme="minorHAnsi"/>
        </w:rPr>
        <w:t>.</w:t>
      </w:r>
      <w:r>
        <w:rPr>
          <w:rFonts w:asciiTheme="minorHAnsi" w:hAnsiTheme="minorHAnsi"/>
        </w:rPr>
        <w:t xml:space="preserve"> Αναλυτικότερη περιγραφή της δοκιμασίας, των κανόνων που τη διέπουν και των επί μέρους περιορισμών μπορείτε να βρείτε στο έντυπο κανονισμών. </w:t>
      </w:r>
    </w:p>
    <w:p w:rsidR="00B5064A" w:rsidRPr="004B0E2A" w:rsidRDefault="00B5064A" w:rsidP="000B1635">
      <w:pPr>
        <w:pStyle w:val="1"/>
        <w:rPr>
          <w:rFonts w:asciiTheme="minorHAnsi" w:hAnsiTheme="minorHAnsi"/>
          <w:sz w:val="32"/>
        </w:rPr>
      </w:pPr>
      <w:r w:rsidRPr="004B0E2A">
        <w:rPr>
          <w:rFonts w:asciiTheme="minorHAnsi" w:hAnsiTheme="minorHAnsi"/>
          <w:sz w:val="32"/>
        </w:rPr>
        <w:lastRenderedPageBreak/>
        <w:t xml:space="preserve">Υλικά του Διαγωνισμού. </w:t>
      </w:r>
    </w:p>
    <w:p w:rsidR="00A85079" w:rsidRPr="004B0E2A" w:rsidRDefault="000F3E2E" w:rsidP="000F3E2E">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Δεν υπάρχει περιορισμός στο είδος και τον κατασκευαστή του μικροεπεξεργαστή, των κινητήρων, των αισθητήρων και των υπολοίπων εξαρτημάτων</w:t>
      </w:r>
    </w:p>
    <w:p w:rsidR="00A85079" w:rsidRPr="004B0E2A" w:rsidRDefault="00A85079" w:rsidP="00A85079">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 xml:space="preserve">Οι ομάδες πρέπει να προετοιμάζουν και να έχουν μαζί τους όλο τον εξοπλισμό, τα λογισμικά και φορητούς υπολογιστές που χρειάζονται για το διαγωνισμό </w:t>
      </w:r>
    </w:p>
    <w:p w:rsidR="00A85079" w:rsidRPr="004B0E2A" w:rsidRDefault="00A85079" w:rsidP="00A85079">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 xml:space="preserve">Οι ομάδες πρέπει να έχουν ικανοποιητικό εξοπλισμό μαζί τους. Ακόμα και σε περιπτώσεις ατυχημάτων ή δυσλειτουργίας του εξοπλισμού, το Συμβούλιο (ή/και η οργανωτική επιτροπή) δεν ευθύνονται για την επισκευή ή την αντικατάστασή του. </w:t>
      </w:r>
    </w:p>
    <w:p w:rsidR="00A85079" w:rsidRPr="004B0E2A" w:rsidRDefault="00A85079" w:rsidP="00A85079">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 xml:space="preserve">Οι προπονητές δεν επιτρέπεται να εισέρχονται στο χώρο που είναι προσδιορισμένος για τις ομάδες του διαγωνισμού και να δίνουν οδηγίες και πληροφορίες κατά τη διάρκεια του διαγωνισμού. </w:t>
      </w:r>
    </w:p>
    <w:p w:rsidR="00A85079" w:rsidRPr="004B0E2A" w:rsidRDefault="00A85079" w:rsidP="00A85079">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 xml:space="preserve">Οι διαγωνιζόμενοι δεν μπορούν να χρησιμοποιούν σημειώσεις σε χαρτί ή οδηγούς είτε σε γραπτή ή διαγραμματική ή/και εικονική μορφή και ανεξάρτητα από τη μορφή τους (τυπωμένη ή ηλεκτρονική μορφή). </w:t>
      </w:r>
    </w:p>
    <w:p w:rsidR="00A85079" w:rsidRPr="004B0E2A" w:rsidRDefault="00A85079" w:rsidP="00A85079">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 xml:space="preserve">Οι διαγωνιζόμενοι μπορούν όμως να ετοιμάζουν το πρόγραμμά τους από πριν. </w:t>
      </w:r>
    </w:p>
    <w:p w:rsidR="006945B7" w:rsidRPr="004B0E2A" w:rsidRDefault="006945B7" w:rsidP="006945B7">
      <w:pPr>
        <w:pStyle w:val="1"/>
        <w:rPr>
          <w:rFonts w:asciiTheme="minorHAnsi" w:hAnsiTheme="minorHAnsi"/>
          <w:sz w:val="32"/>
        </w:rPr>
      </w:pPr>
      <w:r w:rsidRPr="004B0E2A">
        <w:rPr>
          <w:rFonts w:asciiTheme="minorHAnsi" w:hAnsiTheme="minorHAnsi"/>
          <w:sz w:val="32"/>
        </w:rPr>
        <w:t>Επιδιώξεις του διαγωνισμού</w:t>
      </w:r>
    </w:p>
    <w:p w:rsidR="006945B7" w:rsidRPr="004B0E2A" w:rsidRDefault="006945B7" w:rsidP="006945B7">
      <w:pPr>
        <w:tabs>
          <w:tab w:val="left" w:pos="426"/>
        </w:tabs>
        <w:ind w:left="142"/>
        <w:jc w:val="both"/>
        <w:rPr>
          <w:rFonts w:cs="Arial"/>
          <w:bCs/>
          <w:sz w:val="24"/>
          <w:szCs w:val="24"/>
          <w:bdr w:val="none" w:sz="0" w:space="0" w:color="auto" w:frame="1"/>
          <w:shd w:val="clear" w:color="auto" w:fill="FFFFFF"/>
        </w:rPr>
      </w:pPr>
      <w:r w:rsidRPr="004B0E2A">
        <w:rPr>
          <w:rFonts w:cs="Arial"/>
          <w:bCs/>
          <w:sz w:val="24"/>
          <w:szCs w:val="24"/>
          <w:bdr w:val="none" w:sz="0" w:space="0" w:color="auto" w:frame="1"/>
          <w:shd w:val="clear" w:color="auto" w:fill="FFFFFF"/>
        </w:rPr>
        <w:t>Οι επιδιώξεις του διαγωνισμού είναι:</w:t>
      </w:r>
    </w:p>
    <w:p w:rsidR="006945B7" w:rsidRPr="004B0E2A" w:rsidRDefault="006945B7" w:rsidP="006945B7">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Να αναπτύξει καινούριες δεξιότητες στους νέους ανθρώπους, όπως είναι η ικανότητα επικοινωνίας και η ομαδοσυνεργασία.</w:t>
      </w:r>
    </w:p>
    <w:p w:rsidR="006945B7" w:rsidRPr="004B0E2A" w:rsidRDefault="006945B7" w:rsidP="006945B7">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Να εισάγει τη νέα γενιά στον κόσμο της τεχνολογίας και να τους γνωρίσει τις πολλές εφαρμογές της ρομποτικής στην καθημερινότητα</w:t>
      </w:r>
    </w:p>
    <w:p w:rsidR="006945B7" w:rsidRPr="004B0E2A" w:rsidRDefault="006945B7" w:rsidP="006945B7">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Να βοηθήσει στην κατανόηση εννοιών των φυσικών επιστημών και να παρουσιάσει την έμπρακτη εφαρμογή τους στον πραγματικό κόσμο</w:t>
      </w:r>
    </w:p>
    <w:p w:rsidR="006945B7" w:rsidRPr="004B0E2A" w:rsidRDefault="006945B7" w:rsidP="006945B7">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Να ενδυναμώσει την αυτοπεποίθηση των νέων ατόμων και μέσα από την αυτοαξιολόγηση και την αυτοενίσχυση να οδηγηθούν στον αυτοέλεγχο της συμπεριφοράς τους</w:t>
      </w:r>
    </w:p>
    <w:p w:rsidR="006945B7" w:rsidRPr="004B0E2A" w:rsidRDefault="006945B7" w:rsidP="006945B7">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Να δημιουργήσει δεσμούς μεταξύ των αναπαραστάσεων και της πραγματικότητας που θα οδηγήσουν σε βαθύτερη κατανόηση των δομών και των νόμων που διέπουν το φυσικό κόσμο</w:t>
      </w:r>
    </w:p>
    <w:p w:rsidR="006945B7" w:rsidRPr="004B0E2A" w:rsidRDefault="006945B7" w:rsidP="006945B7">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Να αλλάξει τον παραδοσιακό χαρακτήρα της διδασκαλίας προτάσσοντας τη μετάβαση από τη διδακτική θεωρία στην πράξη</w:t>
      </w:r>
    </w:p>
    <w:p w:rsidR="006945B7" w:rsidRPr="004B0E2A" w:rsidRDefault="006945B7" w:rsidP="006945B7">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Να βοηθήσει στην αποτελεσματικότερη οργάνωση και οικοδόμηση της υπάρχουσας γνώσης και να δώσει το έναυσμα και τα ερεθίσματα για νέα</w:t>
      </w:r>
    </w:p>
    <w:p w:rsidR="006945B7" w:rsidRPr="004B0E2A" w:rsidRDefault="006945B7" w:rsidP="006945B7">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lastRenderedPageBreak/>
        <w:t>Να μετατοπίσει τους νέους από την απλή μελέτη και να τους οδηγήσει στα μονοπάτια της εφαρμογής των θετικών επιστημών, της τεχνολογίας, της μηχανικής, της πληροφορικής και της μηχανολογίας.</w:t>
      </w:r>
    </w:p>
    <w:p w:rsidR="006945B7" w:rsidRPr="004B0E2A" w:rsidRDefault="006945B7" w:rsidP="006945B7">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Να μεταλλάξει τους νέους σε μικρούς εφευρέτες που θα ανακαλύπτουν, θα σχεδιάζουν και θα υλοποιούν λύσεις σε πρακτικά προβλήματα της καθημερινότητας.</w:t>
      </w:r>
      <w:r w:rsidR="00121EB6" w:rsidRPr="00121EB6">
        <w:rPr>
          <w:rFonts w:cs="Arial"/>
          <w:bCs/>
          <w:noProof/>
          <w:sz w:val="24"/>
          <w:szCs w:val="24"/>
          <w:bdr w:val="none" w:sz="0" w:space="0" w:color="auto" w:frame="1"/>
          <w:shd w:val="clear" w:color="auto" w:fill="FFFFFF"/>
          <w:lang w:eastAsia="el-GR"/>
        </w:rPr>
        <w:t xml:space="preserve"> </w:t>
      </w:r>
    </w:p>
    <w:p w:rsidR="006945B7" w:rsidRPr="004B0E2A" w:rsidRDefault="006945B7" w:rsidP="006945B7">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Να εκπαιδεύσει το νέο και να τον προετοιμάσει ώστε να γίνει πολίτης της ψηφιακής κοινωνίας της πληροφορίας</w:t>
      </w:r>
    </w:p>
    <w:p w:rsidR="006945B7" w:rsidRPr="004B0E2A" w:rsidRDefault="006945B7" w:rsidP="006945B7">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Να συμβάλει μακροπρόθεσμα στην διαμόρφωση προσοντούχων στελεχών στον εργασιακό χώρο που θα συνεισφέρουν στην οικονομική και τεχνολογική ανάπτυξη της χώρας.</w:t>
      </w:r>
    </w:p>
    <w:p w:rsidR="006945B7" w:rsidRPr="004B0E2A" w:rsidRDefault="006945B7" w:rsidP="006945B7">
      <w:pPr>
        <w:pStyle w:val="a4"/>
        <w:numPr>
          <w:ilvl w:val="0"/>
          <w:numId w:val="1"/>
        </w:numPr>
        <w:tabs>
          <w:tab w:val="left" w:pos="426"/>
        </w:tabs>
        <w:ind w:left="851" w:hanging="709"/>
        <w:jc w:val="both"/>
        <w:rPr>
          <w:rStyle w:val="a3"/>
          <w:rFonts w:cs="Arial"/>
          <w:b w:val="0"/>
          <w:sz w:val="24"/>
          <w:szCs w:val="24"/>
          <w:bdr w:val="none" w:sz="0" w:space="0" w:color="auto" w:frame="1"/>
          <w:shd w:val="clear" w:color="auto" w:fill="FFFFFF"/>
        </w:rPr>
      </w:pPr>
      <w:r w:rsidRPr="004B0E2A">
        <w:rPr>
          <w:rStyle w:val="a3"/>
          <w:rFonts w:cs="Arial"/>
          <w:b w:val="0"/>
          <w:sz w:val="24"/>
          <w:szCs w:val="24"/>
          <w:bdr w:val="none" w:sz="0" w:space="0" w:color="auto" w:frame="1"/>
          <w:shd w:val="clear" w:color="auto" w:fill="FFFFFF"/>
        </w:rPr>
        <w:t>Να προωθήσει τη καινοτομία και την αριστεία στις τεχνολογίες αιχμής</w:t>
      </w:r>
      <w:r>
        <w:rPr>
          <w:rStyle w:val="a3"/>
          <w:rFonts w:cs="Arial"/>
          <w:b w:val="0"/>
          <w:sz w:val="24"/>
          <w:szCs w:val="24"/>
          <w:bdr w:val="none" w:sz="0" w:space="0" w:color="auto" w:frame="1"/>
          <w:shd w:val="clear" w:color="auto" w:fill="FFFFFF"/>
        </w:rPr>
        <w:t xml:space="preserve">  </w:t>
      </w:r>
    </w:p>
    <w:p w:rsidR="00963670" w:rsidRDefault="00963670" w:rsidP="004374A7">
      <w:pPr>
        <w:pStyle w:val="Web"/>
        <w:spacing w:before="75" w:beforeAutospacing="0" w:after="75" w:afterAutospacing="0"/>
        <w:ind w:left="360"/>
        <w:jc w:val="center"/>
        <w:rPr>
          <w:rFonts w:asciiTheme="minorHAnsi" w:hAnsiTheme="minorHAnsi"/>
          <w:bCs/>
        </w:rPr>
      </w:pPr>
    </w:p>
    <w:p w:rsidR="007158A7" w:rsidRPr="007158A7" w:rsidRDefault="007158A7" w:rsidP="00937BE4">
      <w:pPr>
        <w:pStyle w:val="Web"/>
        <w:spacing w:before="75" w:beforeAutospacing="0" w:after="75" w:afterAutospacing="0"/>
        <w:jc w:val="center"/>
        <w:rPr>
          <w:rFonts w:asciiTheme="minorHAnsi" w:hAnsiTheme="minorHAnsi"/>
          <w:bCs/>
          <w:color w:val="5B9BD5" w:themeColor="accent1"/>
          <w:sz w:val="28"/>
        </w:rPr>
      </w:pPr>
    </w:p>
    <w:sectPr w:rsidR="007158A7" w:rsidRPr="007158A7" w:rsidSect="00B74F64">
      <w:headerReference w:type="default" r:id="rId8"/>
      <w:footerReference w:type="default" r:id="rId9"/>
      <w:pgSz w:w="11906" w:h="16838"/>
      <w:pgMar w:top="1440" w:right="2550" w:bottom="1276"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2B0" w:rsidRDefault="007C12B0" w:rsidP="00DB1E02">
      <w:pPr>
        <w:spacing w:after="0" w:line="240" w:lineRule="auto"/>
      </w:pPr>
      <w:r>
        <w:separator/>
      </w:r>
    </w:p>
  </w:endnote>
  <w:endnote w:type="continuationSeparator" w:id="0">
    <w:p w:rsidR="007C12B0" w:rsidRDefault="007C12B0" w:rsidP="00DB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E02" w:rsidRDefault="00DB1E02" w:rsidP="00520404">
    <w:pPr>
      <w:pStyle w:val="a8"/>
      <w:ind w:right="-241" w:hanging="1800"/>
      <w:jc w:val="center"/>
    </w:pPr>
  </w:p>
  <w:p w:rsidR="00DB1E02" w:rsidRDefault="00DB1E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2B0" w:rsidRDefault="007C12B0" w:rsidP="00DB1E02">
      <w:pPr>
        <w:spacing w:after="0" w:line="240" w:lineRule="auto"/>
      </w:pPr>
      <w:r>
        <w:separator/>
      </w:r>
    </w:p>
  </w:footnote>
  <w:footnote w:type="continuationSeparator" w:id="0">
    <w:p w:rsidR="007C12B0" w:rsidRDefault="007C12B0" w:rsidP="00DB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A9D" w:rsidRDefault="005A4A9D">
    <w:pPr>
      <w:pStyle w:val="ac"/>
    </w:pPr>
    <w:r>
      <w:rPr>
        <w:rFonts w:cs="Arial"/>
        <w:bCs/>
        <w:noProof/>
        <w:sz w:val="24"/>
        <w:szCs w:val="24"/>
        <w:bdr w:val="none" w:sz="0" w:space="0" w:color="auto" w:frame="1"/>
        <w:shd w:val="clear" w:color="auto" w:fill="FFFFFF"/>
        <w:lang w:eastAsia="el-GR"/>
      </w:rPr>
      <w:drawing>
        <wp:anchor distT="0" distB="0" distL="114300" distR="114300" simplePos="0" relativeHeight="251659264" behindDoc="1" locked="1" layoutInCell="1" allowOverlap="1" wp14:anchorId="4CFC6D2F" wp14:editId="0AF58004">
          <wp:simplePos x="0" y="0"/>
          <wp:positionH relativeFrom="page">
            <wp:posOffset>6107430</wp:posOffset>
          </wp:positionH>
          <wp:positionV relativeFrom="page">
            <wp:posOffset>-8255</wp:posOffset>
          </wp:positionV>
          <wp:extent cx="1447165" cy="10688320"/>
          <wp:effectExtent l="0" t="0" r="635"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klvma.png"/>
                  <pic:cNvPicPr/>
                </pic:nvPicPr>
                <pic:blipFill rotWithShape="1">
                  <a:blip r:embed="rId1">
                    <a:extLst>
                      <a:ext uri="{28A0092B-C50C-407E-A947-70E740481C1C}">
                        <a14:useLocalDpi xmlns:a14="http://schemas.microsoft.com/office/drawing/2010/main" val="0"/>
                      </a:ext>
                    </a:extLst>
                  </a:blip>
                  <a:srcRect l="37531"/>
                  <a:stretch/>
                </pic:blipFill>
                <pic:spPr bwMode="auto">
                  <a:xfrm>
                    <a:off x="0" y="0"/>
                    <a:ext cx="1447165" cy="10688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30CE9"/>
    <w:multiLevelType w:val="hybridMultilevel"/>
    <w:tmpl w:val="0C66F514"/>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 w15:restartNumberingAfterBreak="0">
    <w:nsid w:val="113E2C3A"/>
    <w:multiLevelType w:val="hybridMultilevel"/>
    <w:tmpl w:val="F34A2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225B3A"/>
    <w:multiLevelType w:val="hybridMultilevel"/>
    <w:tmpl w:val="0E16E7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5717D8"/>
    <w:multiLevelType w:val="hybridMultilevel"/>
    <w:tmpl w:val="F03CE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C3D2350"/>
    <w:multiLevelType w:val="hybridMultilevel"/>
    <w:tmpl w:val="E8B86A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48414B9"/>
    <w:multiLevelType w:val="hybridMultilevel"/>
    <w:tmpl w:val="7B40C00C"/>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6" w15:restartNumberingAfterBreak="0">
    <w:nsid w:val="594743B4"/>
    <w:multiLevelType w:val="hybridMultilevel"/>
    <w:tmpl w:val="FFB43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D1C4B0C"/>
    <w:multiLevelType w:val="hybridMultilevel"/>
    <w:tmpl w:val="AAB09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6F558CE"/>
    <w:multiLevelType w:val="hybridMultilevel"/>
    <w:tmpl w:val="56E06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C6A42FC"/>
    <w:multiLevelType w:val="hybridMultilevel"/>
    <w:tmpl w:val="F6B062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9"/>
  </w:num>
  <w:num w:numId="6">
    <w:abstractNumId w:val="2"/>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1C9"/>
    <w:rsid w:val="000332BC"/>
    <w:rsid w:val="00045533"/>
    <w:rsid w:val="0007152C"/>
    <w:rsid w:val="00084EAB"/>
    <w:rsid w:val="00097487"/>
    <w:rsid w:val="000B1635"/>
    <w:rsid w:val="000D2FC2"/>
    <w:rsid w:val="000E5C33"/>
    <w:rsid w:val="000F3E2E"/>
    <w:rsid w:val="00103ABF"/>
    <w:rsid w:val="00113C8F"/>
    <w:rsid w:val="00116BE0"/>
    <w:rsid w:val="00117170"/>
    <w:rsid w:val="00121EB6"/>
    <w:rsid w:val="001C4654"/>
    <w:rsid w:val="002039B4"/>
    <w:rsid w:val="00235E40"/>
    <w:rsid w:val="00254A71"/>
    <w:rsid w:val="0026423A"/>
    <w:rsid w:val="00270C8D"/>
    <w:rsid w:val="0028452F"/>
    <w:rsid w:val="002D183B"/>
    <w:rsid w:val="002D23F6"/>
    <w:rsid w:val="003133B9"/>
    <w:rsid w:val="003226EE"/>
    <w:rsid w:val="00330F8A"/>
    <w:rsid w:val="00351907"/>
    <w:rsid w:val="003770BA"/>
    <w:rsid w:val="00386A8E"/>
    <w:rsid w:val="003E3E09"/>
    <w:rsid w:val="003F730F"/>
    <w:rsid w:val="004374A7"/>
    <w:rsid w:val="004701BC"/>
    <w:rsid w:val="004730BF"/>
    <w:rsid w:val="004B0E2A"/>
    <w:rsid w:val="004B2781"/>
    <w:rsid w:val="004B6227"/>
    <w:rsid w:val="004C35D6"/>
    <w:rsid w:val="004F4360"/>
    <w:rsid w:val="004F7DB6"/>
    <w:rsid w:val="00512151"/>
    <w:rsid w:val="00520404"/>
    <w:rsid w:val="00527368"/>
    <w:rsid w:val="00536B28"/>
    <w:rsid w:val="00540580"/>
    <w:rsid w:val="005634B8"/>
    <w:rsid w:val="00592F23"/>
    <w:rsid w:val="005A4A9D"/>
    <w:rsid w:val="005A5E38"/>
    <w:rsid w:val="005A62DC"/>
    <w:rsid w:val="005B21EA"/>
    <w:rsid w:val="005B54AE"/>
    <w:rsid w:val="005C3B47"/>
    <w:rsid w:val="005C64B6"/>
    <w:rsid w:val="005D22FA"/>
    <w:rsid w:val="005F3E6B"/>
    <w:rsid w:val="0062789C"/>
    <w:rsid w:val="006376E5"/>
    <w:rsid w:val="0066392C"/>
    <w:rsid w:val="00663F9E"/>
    <w:rsid w:val="00674928"/>
    <w:rsid w:val="006945B7"/>
    <w:rsid w:val="007033C3"/>
    <w:rsid w:val="007158A7"/>
    <w:rsid w:val="00744B9F"/>
    <w:rsid w:val="00784707"/>
    <w:rsid w:val="007A4252"/>
    <w:rsid w:val="007C059F"/>
    <w:rsid w:val="007C12B0"/>
    <w:rsid w:val="007D714D"/>
    <w:rsid w:val="007F1E3B"/>
    <w:rsid w:val="008121DC"/>
    <w:rsid w:val="00833E87"/>
    <w:rsid w:val="00851B59"/>
    <w:rsid w:val="00860D55"/>
    <w:rsid w:val="008619B5"/>
    <w:rsid w:val="00876680"/>
    <w:rsid w:val="008D11ED"/>
    <w:rsid w:val="008E7298"/>
    <w:rsid w:val="00913D6F"/>
    <w:rsid w:val="00937BE4"/>
    <w:rsid w:val="009606CC"/>
    <w:rsid w:val="00963670"/>
    <w:rsid w:val="00990C41"/>
    <w:rsid w:val="009958EC"/>
    <w:rsid w:val="009C1687"/>
    <w:rsid w:val="009C2118"/>
    <w:rsid w:val="009C2C31"/>
    <w:rsid w:val="009C2F1F"/>
    <w:rsid w:val="009E598B"/>
    <w:rsid w:val="00A12531"/>
    <w:rsid w:val="00A127EE"/>
    <w:rsid w:val="00A27E83"/>
    <w:rsid w:val="00A85079"/>
    <w:rsid w:val="00A94DCF"/>
    <w:rsid w:val="00A96518"/>
    <w:rsid w:val="00A96960"/>
    <w:rsid w:val="00AE74D9"/>
    <w:rsid w:val="00AF1F29"/>
    <w:rsid w:val="00AF512B"/>
    <w:rsid w:val="00AF76B2"/>
    <w:rsid w:val="00B241C9"/>
    <w:rsid w:val="00B24892"/>
    <w:rsid w:val="00B5064A"/>
    <w:rsid w:val="00B559F4"/>
    <w:rsid w:val="00B74F64"/>
    <w:rsid w:val="00B91C78"/>
    <w:rsid w:val="00B972D7"/>
    <w:rsid w:val="00BB1FCB"/>
    <w:rsid w:val="00BE3D4C"/>
    <w:rsid w:val="00C17416"/>
    <w:rsid w:val="00C17CBE"/>
    <w:rsid w:val="00C20D18"/>
    <w:rsid w:val="00C23952"/>
    <w:rsid w:val="00C7356B"/>
    <w:rsid w:val="00CD5A1C"/>
    <w:rsid w:val="00CD6851"/>
    <w:rsid w:val="00CF4CA1"/>
    <w:rsid w:val="00D543A4"/>
    <w:rsid w:val="00D54676"/>
    <w:rsid w:val="00D64E6B"/>
    <w:rsid w:val="00D84AC4"/>
    <w:rsid w:val="00D95F2B"/>
    <w:rsid w:val="00DB1E02"/>
    <w:rsid w:val="00E250EF"/>
    <w:rsid w:val="00E42CB0"/>
    <w:rsid w:val="00E526C1"/>
    <w:rsid w:val="00E96758"/>
    <w:rsid w:val="00EE6653"/>
    <w:rsid w:val="00F31DE1"/>
    <w:rsid w:val="00F54453"/>
    <w:rsid w:val="00F55241"/>
    <w:rsid w:val="00F60F20"/>
    <w:rsid w:val="00F77045"/>
    <w:rsid w:val="00F91227"/>
    <w:rsid w:val="00FE6D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8107B"/>
  <w15:docId w15:val="{299C69F0-AB71-45AD-925E-F4081046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3E2E"/>
  </w:style>
  <w:style w:type="paragraph" w:styleId="1">
    <w:name w:val="heading 1"/>
    <w:basedOn w:val="a"/>
    <w:next w:val="a"/>
    <w:link w:val="1Char"/>
    <w:uiPriority w:val="9"/>
    <w:qFormat/>
    <w:rsid w:val="00C174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860D55"/>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41C9"/>
    <w:rPr>
      <w:b/>
      <w:bCs/>
    </w:rPr>
  </w:style>
  <w:style w:type="paragraph" w:styleId="a4">
    <w:name w:val="List Paragraph"/>
    <w:basedOn w:val="a"/>
    <w:uiPriority w:val="34"/>
    <w:qFormat/>
    <w:rsid w:val="00B241C9"/>
    <w:pPr>
      <w:ind w:left="720"/>
      <w:contextualSpacing/>
    </w:pPr>
  </w:style>
  <w:style w:type="paragraph" w:customStyle="1" w:styleId="Default">
    <w:name w:val="Default"/>
    <w:rsid w:val="00CD5A1C"/>
    <w:pPr>
      <w:autoSpaceDE w:val="0"/>
      <w:autoSpaceDN w:val="0"/>
      <w:adjustRightInd w:val="0"/>
      <w:spacing w:after="0" w:line="240" w:lineRule="auto"/>
    </w:pPr>
    <w:rPr>
      <w:rFonts w:ascii="Cambria" w:hAnsi="Cambria" w:cs="Cambria"/>
      <w:color w:val="000000"/>
      <w:sz w:val="24"/>
      <w:szCs w:val="24"/>
    </w:rPr>
  </w:style>
  <w:style w:type="paragraph" w:styleId="a5">
    <w:name w:val="Balloon Text"/>
    <w:basedOn w:val="a"/>
    <w:link w:val="Char"/>
    <w:uiPriority w:val="99"/>
    <w:semiHidden/>
    <w:unhideWhenUsed/>
    <w:rsid w:val="00B5064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5064A"/>
    <w:rPr>
      <w:rFonts w:ascii="Tahoma" w:hAnsi="Tahoma" w:cs="Tahoma"/>
      <w:sz w:val="16"/>
      <w:szCs w:val="16"/>
    </w:rPr>
  </w:style>
  <w:style w:type="character" w:customStyle="1" w:styleId="2Char">
    <w:name w:val="Επικεφαλίδα 2 Char"/>
    <w:basedOn w:val="a0"/>
    <w:link w:val="2"/>
    <w:uiPriority w:val="9"/>
    <w:rsid w:val="00860D55"/>
    <w:rPr>
      <w:rFonts w:asciiTheme="majorHAnsi" w:eastAsiaTheme="majorEastAsia" w:hAnsiTheme="majorHAnsi" w:cstheme="majorBidi"/>
      <w:color w:val="2E74B5" w:themeColor="accent1" w:themeShade="BF"/>
      <w:sz w:val="26"/>
      <w:szCs w:val="26"/>
    </w:rPr>
  </w:style>
  <w:style w:type="paragraph" w:styleId="Web">
    <w:name w:val="Normal (Web)"/>
    <w:basedOn w:val="a"/>
    <w:uiPriority w:val="99"/>
    <w:unhideWhenUsed/>
    <w:rsid w:val="00860D55"/>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6">
    <w:name w:val="Table Grid"/>
    <w:basedOn w:val="a1"/>
    <w:uiPriority w:val="39"/>
    <w:rsid w:val="00860D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
    <w:name w:val="Επικεφαλίδα 1 Char"/>
    <w:basedOn w:val="a0"/>
    <w:link w:val="1"/>
    <w:uiPriority w:val="9"/>
    <w:rsid w:val="00C17416"/>
    <w:rPr>
      <w:rFonts w:asciiTheme="majorHAnsi" w:eastAsiaTheme="majorEastAsia" w:hAnsiTheme="majorHAnsi" w:cstheme="majorBidi"/>
      <w:b/>
      <w:bCs/>
      <w:color w:val="2E74B5" w:themeColor="accent1" w:themeShade="BF"/>
      <w:sz w:val="28"/>
      <w:szCs w:val="28"/>
    </w:rPr>
  </w:style>
  <w:style w:type="character" w:styleId="a7">
    <w:name w:val="Intense Reference"/>
    <w:basedOn w:val="a0"/>
    <w:uiPriority w:val="32"/>
    <w:qFormat/>
    <w:rsid w:val="00C17416"/>
    <w:rPr>
      <w:b/>
      <w:bCs/>
      <w:smallCaps/>
      <w:color w:val="5B9BD5" w:themeColor="accent1"/>
      <w:spacing w:val="5"/>
    </w:rPr>
  </w:style>
  <w:style w:type="paragraph" w:styleId="a8">
    <w:name w:val="footer"/>
    <w:basedOn w:val="a"/>
    <w:link w:val="Char0"/>
    <w:uiPriority w:val="99"/>
    <w:unhideWhenUsed/>
    <w:rsid w:val="007F1E3B"/>
    <w:pPr>
      <w:tabs>
        <w:tab w:val="center" w:pos="4153"/>
        <w:tab w:val="right" w:pos="8306"/>
      </w:tabs>
      <w:spacing w:after="0" w:line="240" w:lineRule="auto"/>
    </w:pPr>
    <w:rPr>
      <w:rFonts w:ascii="Calibri" w:eastAsia="Calibri" w:hAnsi="Calibri" w:cs="Calibri"/>
    </w:rPr>
  </w:style>
  <w:style w:type="character" w:customStyle="1" w:styleId="Char0">
    <w:name w:val="Υποσέλιδο Char"/>
    <w:basedOn w:val="a0"/>
    <w:link w:val="a8"/>
    <w:uiPriority w:val="99"/>
    <w:rsid w:val="007F1E3B"/>
    <w:rPr>
      <w:rFonts w:ascii="Calibri" w:eastAsia="Calibri" w:hAnsi="Calibri" w:cs="Calibri"/>
    </w:rPr>
  </w:style>
  <w:style w:type="character" w:styleId="a9">
    <w:name w:val="page number"/>
    <w:semiHidden/>
    <w:unhideWhenUsed/>
    <w:rsid w:val="007F1E3B"/>
    <w:rPr>
      <w:noProof w:val="0"/>
      <w:sz w:val="18"/>
      <w:szCs w:val="18"/>
      <w:lang w:val="el-GR"/>
    </w:rPr>
  </w:style>
  <w:style w:type="character" w:styleId="aa">
    <w:name w:val="Emphasis"/>
    <w:basedOn w:val="a0"/>
    <w:uiPriority w:val="20"/>
    <w:qFormat/>
    <w:rsid w:val="00C17CBE"/>
    <w:rPr>
      <w:i/>
      <w:iCs/>
    </w:rPr>
  </w:style>
  <w:style w:type="character" w:styleId="-">
    <w:name w:val="Hyperlink"/>
    <w:basedOn w:val="a0"/>
    <w:uiPriority w:val="99"/>
    <w:unhideWhenUsed/>
    <w:rsid w:val="00937BE4"/>
    <w:rPr>
      <w:color w:val="0563C1" w:themeColor="hyperlink"/>
      <w:u w:val="single"/>
    </w:rPr>
  </w:style>
  <w:style w:type="paragraph" w:styleId="ab">
    <w:name w:val="Title"/>
    <w:basedOn w:val="a"/>
    <w:next w:val="a"/>
    <w:link w:val="Char1"/>
    <w:uiPriority w:val="10"/>
    <w:qFormat/>
    <w:rsid w:val="007847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b"/>
    <w:uiPriority w:val="10"/>
    <w:rsid w:val="00784707"/>
    <w:rPr>
      <w:rFonts w:asciiTheme="majorHAnsi" w:eastAsiaTheme="majorEastAsia" w:hAnsiTheme="majorHAnsi" w:cstheme="majorBidi"/>
      <w:spacing w:val="-10"/>
      <w:kern w:val="28"/>
      <w:sz w:val="56"/>
      <w:szCs w:val="56"/>
    </w:rPr>
  </w:style>
  <w:style w:type="paragraph" w:styleId="ac">
    <w:name w:val="header"/>
    <w:basedOn w:val="a"/>
    <w:link w:val="Char2"/>
    <w:uiPriority w:val="99"/>
    <w:unhideWhenUsed/>
    <w:rsid w:val="00DB1E02"/>
    <w:pPr>
      <w:tabs>
        <w:tab w:val="center" w:pos="4153"/>
        <w:tab w:val="right" w:pos="8306"/>
      </w:tabs>
      <w:spacing w:after="0" w:line="240" w:lineRule="auto"/>
    </w:pPr>
  </w:style>
  <w:style w:type="character" w:customStyle="1" w:styleId="Char2">
    <w:name w:val="Κεφαλίδα Char"/>
    <w:basedOn w:val="a0"/>
    <w:link w:val="ac"/>
    <w:uiPriority w:val="99"/>
    <w:rsid w:val="00DB1E02"/>
  </w:style>
  <w:style w:type="character" w:customStyle="1" w:styleId="10">
    <w:name w:val="Ανεπίλυτη αναφορά1"/>
    <w:basedOn w:val="a0"/>
    <w:uiPriority w:val="99"/>
    <w:semiHidden/>
    <w:unhideWhenUsed/>
    <w:rsid w:val="00963670"/>
    <w:rPr>
      <w:color w:val="808080"/>
      <w:shd w:val="clear" w:color="auto" w:fill="E6E6E6"/>
    </w:rPr>
  </w:style>
  <w:style w:type="paragraph" w:styleId="ad">
    <w:name w:val="No Spacing"/>
    <w:link w:val="Char3"/>
    <w:uiPriority w:val="1"/>
    <w:qFormat/>
    <w:rsid w:val="0028452F"/>
    <w:pPr>
      <w:spacing w:after="0" w:line="240" w:lineRule="auto"/>
    </w:pPr>
    <w:rPr>
      <w:rFonts w:eastAsiaTheme="minorEastAsia"/>
      <w:lang w:eastAsia="el-GR"/>
    </w:rPr>
  </w:style>
  <w:style w:type="character" w:customStyle="1" w:styleId="Char3">
    <w:name w:val="Χωρίς διάστιχο Char"/>
    <w:basedOn w:val="a0"/>
    <w:link w:val="ad"/>
    <w:uiPriority w:val="1"/>
    <w:rsid w:val="0028452F"/>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760570">
      <w:bodyDiv w:val="1"/>
      <w:marLeft w:val="0"/>
      <w:marRight w:val="0"/>
      <w:marTop w:val="0"/>
      <w:marBottom w:val="0"/>
      <w:divBdr>
        <w:top w:val="none" w:sz="0" w:space="0" w:color="auto"/>
        <w:left w:val="none" w:sz="0" w:space="0" w:color="auto"/>
        <w:bottom w:val="none" w:sz="0" w:space="0" w:color="auto"/>
        <w:right w:val="none" w:sz="0" w:space="0" w:color="auto"/>
      </w:divBdr>
    </w:div>
    <w:div w:id="682439773">
      <w:bodyDiv w:val="1"/>
      <w:marLeft w:val="0"/>
      <w:marRight w:val="0"/>
      <w:marTop w:val="0"/>
      <w:marBottom w:val="0"/>
      <w:divBdr>
        <w:top w:val="none" w:sz="0" w:space="0" w:color="auto"/>
        <w:left w:val="none" w:sz="0" w:space="0" w:color="auto"/>
        <w:bottom w:val="none" w:sz="0" w:space="0" w:color="auto"/>
        <w:right w:val="none" w:sz="0" w:space="0" w:color="auto"/>
      </w:divBdr>
    </w:div>
    <w:div w:id="1747605571">
      <w:bodyDiv w:val="1"/>
      <w:marLeft w:val="0"/>
      <w:marRight w:val="0"/>
      <w:marTop w:val="0"/>
      <w:marBottom w:val="0"/>
      <w:divBdr>
        <w:top w:val="none" w:sz="0" w:space="0" w:color="auto"/>
        <w:left w:val="none" w:sz="0" w:space="0" w:color="auto"/>
        <w:bottom w:val="none" w:sz="0" w:space="0" w:color="auto"/>
        <w:right w:val="none" w:sz="0" w:space="0" w:color="auto"/>
      </w:divBdr>
      <w:divsChild>
        <w:div w:id="1678730276">
          <w:marLeft w:val="0"/>
          <w:marRight w:val="0"/>
          <w:marTop w:val="0"/>
          <w:marBottom w:val="0"/>
          <w:divBdr>
            <w:top w:val="none" w:sz="0" w:space="0" w:color="auto"/>
            <w:left w:val="none" w:sz="0" w:space="0" w:color="auto"/>
            <w:bottom w:val="none" w:sz="0" w:space="0" w:color="auto"/>
            <w:right w:val="none" w:sz="0" w:space="0" w:color="auto"/>
          </w:divBdr>
          <w:divsChild>
            <w:div w:id="3974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76784">
      <w:bodyDiv w:val="1"/>
      <w:marLeft w:val="0"/>
      <w:marRight w:val="0"/>
      <w:marTop w:val="0"/>
      <w:marBottom w:val="0"/>
      <w:divBdr>
        <w:top w:val="none" w:sz="0" w:space="0" w:color="auto"/>
        <w:left w:val="none" w:sz="0" w:space="0" w:color="auto"/>
        <w:bottom w:val="none" w:sz="0" w:space="0" w:color="auto"/>
        <w:right w:val="none" w:sz="0" w:space="0" w:color="auto"/>
      </w:divBdr>
      <w:divsChild>
        <w:div w:id="1202744824">
          <w:marLeft w:val="0"/>
          <w:marRight w:val="0"/>
          <w:marTop w:val="0"/>
          <w:marBottom w:val="0"/>
          <w:divBdr>
            <w:top w:val="none" w:sz="0" w:space="0" w:color="auto"/>
            <w:left w:val="none" w:sz="0" w:space="0" w:color="auto"/>
            <w:bottom w:val="none" w:sz="0" w:space="0" w:color="auto"/>
            <w:right w:val="none" w:sz="0" w:space="0" w:color="auto"/>
          </w:divBdr>
          <w:divsChild>
            <w:div w:id="7367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1040</Words>
  <Characters>5620</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AegeanRobotics Competition</vt: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AegeanRobotics Competition</dc:title>
  <dc:creator>DIMITRIS</dc:creator>
  <cp:lastModifiedBy>Δημήτρης Χατζής</cp:lastModifiedBy>
  <cp:revision>4</cp:revision>
  <cp:lastPrinted>2016-10-13T16:50:00Z</cp:lastPrinted>
  <dcterms:created xsi:type="dcterms:W3CDTF">2017-12-15T08:56:00Z</dcterms:created>
  <dcterms:modified xsi:type="dcterms:W3CDTF">2018-05-02T18:38:00Z</dcterms:modified>
</cp:coreProperties>
</file>